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0B5AA" w14:textId="5587989A" w:rsidR="00F21F89" w:rsidRPr="002A5614" w:rsidRDefault="002F3851" w:rsidP="00F21F89">
      <w:pPr>
        <w:bidi/>
      </w:pPr>
      <w:r w:rsidRPr="0066027C">
        <w:rPr>
          <w:b/>
          <w:bCs/>
          <w:rtl/>
        </w:rPr>
        <w:t>عنوان طرح تحقیقاتی</w:t>
      </w:r>
      <w:r w:rsidR="0097793B" w:rsidRPr="00664E7A">
        <w:rPr>
          <w:rFonts w:hint="cs"/>
          <w:rtl/>
        </w:rPr>
        <w:t>:</w:t>
      </w:r>
      <w:r w:rsidR="00F21F89" w:rsidRPr="00664E7A">
        <w:rPr>
          <w:rFonts w:hint="cs"/>
          <w:rtl/>
        </w:rPr>
        <w:t xml:space="preserve"> </w:t>
      </w:r>
      <w:r w:rsidR="00007BB6" w:rsidRPr="00664E7A">
        <w:rPr>
          <w:rtl/>
        </w:rPr>
        <w:t>بررس</w:t>
      </w:r>
      <w:r w:rsidR="00007BB6" w:rsidRPr="00664E7A">
        <w:rPr>
          <w:rFonts w:hint="cs"/>
          <w:rtl/>
        </w:rPr>
        <w:t>ی</w:t>
      </w:r>
      <w:r w:rsidR="00007BB6" w:rsidRPr="00664E7A">
        <w:rPr>
          <w:rtl/>
        </w:rPr>
        <w:t xml:space="preserve"> نشانگر ها</w:t>
      </w:r>
      <w:r w:rsidR="00007BB6" w:rsidRPr="00664E7A">
        <w:rPr>
          <w:rFonts w:hint="cs"/>
          <w:rtl/>
        </w:rPr>
        <w:t>ی</w:t>
      </w:r>
      <w:r w:rsidR="00007BB6" w:rsidRPr="00664E7A">
        <w:rPr>
          <w:rtl/>
        </w:rPr>
        <w:t xml:space="preserve"> تشخ</w:t>
      </w:r>
      <w:r w:rsidR="00007BB6" w:rsidRPr="00664E7A">
        <w:rPr>
          <w:rFonts w:hint="cs"/>
          <w:rtl/>
        </w:rPr>
        <w:t>ی</w:t>
      </w:r>
      <w:r w:rsidR="00007BB6" w:rsidRPr="00664E7A">
        <w:rPr>
          <w:rFonts w:hint="eastAsia"/>
          <w:rtl/>
        </w:rPr>
        <w:t>ص</w:t>
      </w:r>
      <w:r w:rsidR="00007BB6" w:rsidRPr="00664E7A">
        <w:rPr>
          <w:rFonts w:hint="cs"/>
          <w:rtl/>
        </w:rPr>
        <w:t>ی</w:t>
      </w:r>
      <w:r w:rsidR="00007BB6" w:rsidRPr="00664E7A">
        <w:rPr>
          <w:rtl/>
        </w:rPr>
        <w:t xml:space="preserve"> و پ</w:t>
      </w:r>
      <w:r w:rsidR="00007BB6" w:rsidRPr="00664E7A">
        <w:rPr>
          <w:rFonts w:hint="cs"/>
          <w:rtl/>
        </w:rPr>
        <w:t>ی</w:t>
      </w:r>
      <w:r w:rsidR="00007BB6" w:rsidRPr="00664E7A">
        <w:rPr>
          <w:rFonts w:hint="eastAsia"/>
          <w:rtl/>
        </w:rPr>
        <w:t>ش</w:t>
      </w:r>
      <w:r w:rsidR="00007BB6" w:rsidRPr="00664E7A">
        <w:rPr>
          <w:rtl/>
        </w:rPr>
        <w:t xml:space="preserve"> آگه</w:t>
      </w:r>
      <w:r w:rsidR="00007BB6" w:rsidRPr="00664E7A">
        <w:rPr>
          <w:rFonts w:hint="cs"/>
          <w:rtl/>
        </w:rPr>
        <w:t>ی</w:t>
      </w:r>
      <w:r w:rsidR="00007BB6" w:rsidRPr="00664E7A">
        <w:rPr>
          <w:rtl/>
        </w:rPr>
        <w:t xml:space="preserve"> دهنده در پانکرات</w:t>
      </w:r>
      <w:r w:rsidR="00007BB6" w:rsidRPr="00664E7A">
        <w:rPr>
          <w:rFonts w:hint="cs"/>
          <w:rtl/>
        </w:rPr>
        <w:t>ی</w:t>
      </w:r>
      <w:r w:rsidR="00007BB6" w:rsidRPr="00664E7A">
        <w:rPr>
          <w:rFonts w:hint="eastAsia"/>
          <w:rtl/>
        </w:rPr>
        <w:t>ت</w:t>
      </w:r>
      <w:r w:rsidR="00007BB6" w:rsidRPr="00664E7A">
        <w:rPr>
          <w:rtl/>
        </w:rPr>
        <w:t xml:space="preserve"> حاد: </w:t>
      </w:r>
      <w:r w:rsidR="00007BB6" w:rsidRPr="00664E7A">
        <w:rPr>
          <w:rFonts w:hint="cs"/>
          <w:rtl/>
        </w:rPr>
        <w:t>ی</w:t>
      </w:r>
      <w:r w:rsidR="00007BB6" w:rsidRPr="00664E7A">
        <w:rPr>
          <w:rFonts w:hint="eastAsia"/>
          <w:rtl/>
        </w:rPr>
        <w:t>ک</w:t>
      </w:r>
      <w:r w:rsidR="00007BB6" w:rsidRPr="00664E7A">
        <w:rPr>
          <w:rtl/>
        </w:rPr>
        <w:t xml:space="preserve"> مرور روا</w:t>
      </w:r>
      <w:r w:rsidR="00007BB6" w:rsidRPr="00664E7A">
        <w:rPr>
          <w:rFonts w:hint="cs"/>
          <w:rtl/>
        </w:rPr>
        <w:t>ی</w:t>
      </w:r>
      <w:r w:rsidR="00007BB6" w:rsidRPr="00664E7A">
        <w:rPr>
          <w:rFonts w:hint="eastAsia"/>
          <w:rtl/>
        </w:rPr>
        <w:t>ت</w:t>
      </w:r>
      <w:r w:rsidR="00007BB6" w:rsidRPr="00664E7A">
        <w:rPr>
          <w:rFonts w:hint="cs"/>
          <w:rtl/>
        </w:rPr>
        <w:t>ی</w:t>
      </w:r>
    </w:p>
    <w:p w14:paraId="768746D1" w14:textId="7F602D0A" w:rsidR="002F3851" w:rsidRPr="0066027C" w:rsidRDefault="002F3851" w:rsidP="002F3851">
      <w:pPr>
        <w:bidi/>
        <w:rPr>
          <w:b/>
          <w:bCs/>
          <w:lang w:bidi="fa-IR"/>
        </w:rPr>
      </w:pPr>
      <w:r w:rsidRPr="0066027C">
        <w:rPr>
          <w:b/>
          <w:bCs/>
          <w:rtl/>
        </w:rPr>
        <w:t>تاریخ خاتمه</w:t>
      </w:r>
      <w:r>
        <w:rPr>
          <w:rFonts w:hint="cs"/>
          <w:b/>
          <w:bCs/>
          <w:rtl/>
          <w:lang w:bidi="fa-IR"/>
        </w:rPr>
        <w:t xml:space="preserve"> طرح </w:t>
      </w:r>
      <w:r w:rsidR="0097793B">
        <w:rPr>
          <w:rFonts w:hint="cs"/>
          <w:b/>
          <w:bCs/>
          <w:rtl/>
          <w:lang w:bidi="fa-IR"/>
        </w:rPr>
        <w:t>:</w:t>
      </w:r>
      <w:r w:rsidR="00227DA0">
        <w:rPr>
          <w:rFonts w:hint="cs"/>
          <w:b/>
          <w:bCs/>
          <w:rtl/>
          <w:lang w:bidi="fa-IR"/>
        </w:rPr>
        <w:t xml:space="preserve"> 18/06/1404</w:t>
      </w:r>
    </w:p>
    <w:p w14:paraId="3EB4AD3F" w14:textId="7D4C46FE" w:rsidR="002F3851" w:rsidRPr="0066027C" w:rsidRDefault="002F3851" w:rsidP="002F3851">
      <w:pPr>
        <w:bidi/>
        <w:rPr>
          <w:b/>
          <w:bCs/>
        </w:rPr>
      </w:pPr>
      <w:r w:rsidRPr="0066027C">
        <w:rPr>
          <w:b/>
          <w:bCs/>
          <w:rtl/>
        </w:rPr>
        <w:t>مجری یا محقق اصلی</w:t>
      </w:r>
      <w:r w:rsidR="00F95520">
        <w:rPr>
          <w:rFonts w:hint="cs"/>
          <w:b/>
          <w:bCs/>
          <w:rtl/>
        </w:rPr>
        <w:t xml:space="preserve"> و همکاران  با ذکر وابستگی هر فرد</w:t>
      </w:r>
      <w:r w:rsidR="0097793B">
        <w:rPr>
          <w:rFonts w:hint="cs"/>
          <w:b/>
          <w:bCs/>
          <w:rtl/>
        </w:rPr>
        <w:t>:</w:t>
      </w:r>
    </w:p>
    <w:p w14:paraId="2891E666" w14:textId="34B5B2F2" w:rsidR="009E4F82" w:rsidRPr="00664E7A" w:rsidRDefault="00227DA0" w:rsidP="00664E7A">
      <w:pPr>
        <w:bidi/>
        <w:spacing w:after="0"/>
        <w:jc w:val="both"/>
        <w:rPr>
          <w:rtl/>
        </w:rPr>
      </w:pPr>
      <w:r w:rsidRPr="00664E7A">
        <w:rPr>
          <w:rtl/>
        </w:rPr>
        <w:t>نو</w:t>
      </w:r>
      <w:r w:rsidRPr="00664E7A">
        <w:rPr>
          <w:rFonts w:hint="cs"/>
          <w:rtl/>
        </w:rPr>
        <w:t>ی</w:t>
      </w:r>
      <w:r w:rsidRPr="00664E7A">
        <w:rPr>
          <w:rFonts w:hint="eastAsia"/>
          <w:rtl/>
        </w:rPr>
        <w:t>د</w:t>
      </w:r>
      <w:r w:rsidRPr="00664E7A">
        <w:rPr>
          <w:rtl/>
        </w:rPr>
        <w:t xml:space="preserve"> جمال</w:t>
      </w:r>
      <w:r w:rsidRPr="00664E7A">
        <w:rPr>
          <w:rFonts w:hint="cs"/>
          <w:rtl/>
        </w:rPr>
        <w:t>ی</w:t>
      </w:r>
      <w:r w:rsidRPr="00664E7A">
        <w:rPr>
          <w:rFonts w:hint="cs"/>
          <w:rtl/>
        </w:rPr>
        <w:t xml:space="preserve"> (مجری- </w:t>
      </w:r>
      <w:r w:rsidR="009811A4" w:rsidRPr="00664E7A">
        <w:rPr>
          <w:rFonts w:hint="cs"/>
          <w:rtl/>
        </w:rPr>
        <w:t>استادیار دانشکده علوم پزشکی سیرجان)</w:t>
      </w:r>
    </w:p>
    <w:p w14:paraId="1C78DC3E" w14:textId="775C4A95" w:rsidR="009811A4" w:rsidRPr="00664E7A" w:rsidRDefault="009811A4" w:rsidP="00664E7A">
      <w:pPr>
        <w:bidi/>
        <w:spacing w:after="0"/>
        <w:jc w:val="both"/>
        <w:rPr>
          <w:rtl/>
        </w:rPr>
      </w:pPr>
      <w:r w:rsidRPr="00664E7A">
        <w:rPr>
          <w:rFonts w:hint="cs"/>
          <w:rtl/>
        </w:rPr>
        <w:t xml:space="preserve">محمدکریم آزادبخت (همکار- </w:t>
      </w:r>
      <w:r w:rsidRPr="00664E7A">
        <w:rPr>
          <w:rFonts w:hint="cs"/>
          <w:rtl/>
        </w:rPr>
        <w:t>استادیار دانش</w:t>
      </w:r>
      <w:r w:rsidRPr="00664E7A">
        <w:rPr>
          <w:rFonts w:hint="cs"/>
          <w:rtl/>
        </w:rPr>
        <w:t>گاه</w:t>
      </w:r>
      <w:r w:rsidRPr="00664E7A">
        <w:rPr>
          <w:rFonts w:hint="cs"/>
          <w:rtl/>
        </w:rPr>
        <w:t xml:space="preserve"> علوم پزشکی </w:t>
      </w:r>
      <w:r w:rsidRPr="00664E7A">
        <w:rPr>
          <w:rFonts w:hint="cs"/>
          <w:rtl/>
        </w:rPr>
        <w:t>ایرانشهر)</w:t>
      </w:r>
    </w:p>
    <w:p w14:paraId="6DF6C317" w14:textId="13DB7F5A" w:rsidR="00495513" w:rsidRPr="00664E7A" w:rsidRDefault="00495513" w:rsidP="00664E7A">
      <w:pPr>
        <w:bidi/>
        <w:spacing w:after="0"/>
        <w:jc w:val="both"/>
        <w:rPr>
          <w:rtl/>
        </w:rPr>
      </w:pPr>
      <w:r w:rsidRPr="00664E7A">
        <w:rPr>
          <w:rFonts w:hint="cs"/>
          <w:rtl/>
        </w:rPr>
        <w:t>محمد یونسی</w:t>
      </w:r>
      <w:r w:rsidRPr="00664E7A">
        <w:rPr>
          <w:rFonts w:hint="cs"/>
          <w:rtl/>
        </w:rPr>
        <w:t xml:space="preserve"> (همکار- دانشجو)</w:t>
      </w:r>
    </w:p>
    <w:p w14:paraId="72F5008F" w14:textId="724C71F6" w:rsidR="002F3851" w:rsidRDefault="002F3851" w:rsidP="00F95520">
      <w:pPr>
        <w:bidi/>
        <w:jc w:val="both"/>
        <w:rPr>
          <w:b/>
          <w:bCs/>
          <w:rtl/>
        </w:rPr>
      </w:pPr>
      <w:r>
        <w:rPr>
          <w:rFonts w:hint="cs"/>
          <w:b/>
          <w:bCs/>
          <w:rtl/>
        </w:rPr>
        <w:t>عنوان پیام پژوهشی ( حداکثر 20 کلمه)</w:t>
      </w:r>
      <w:r w:rsidR="0097793B">
        <w:rPr>
          <w:rFonts w:hint="cs"/>
          <w:b/>
          <w:bCs/>
          <w:rtl/>
        </w:rPr>
        <w:t>:</w:t>
      </w:r>
      <w:r w:rsidR="000D10D5">
        <w:rPr>
          <w:rFonts w:hint="cs"/>
          <w:b/>
          <w:bCs/>
          <w:rtl/>
        </w:rPr>
        <w:t xml:space="preserve"> </w:t>
      </w:r>
    </w:p>
    <w:p w14:paraId="5FB2875C" w14:textId="77777777" w:rsidR="00443402" w:rsidRPr="00664E7A" w:rsidRDefault="00443402" w:rsidP="00443402">
      <w:pPr>
        <w:bidi/>
        <w:spacing w:after="0"/>
        <w:jc w:val="both"/>
        <w:rPr>
          <w:rtl/>
        </w:rPr>
      </w:pPr>
      <w:r w:rsidRPr="00664E7A">
        <w:rPr>
          <w:rtl/>
        </w:rPr>
        <w:t>نشانگرها</w:t>
      </w:r>
      <w:r w:rsidRPr="00664E7A">
        <w:rPr>
          <w:rFonts w:hint="cs"/>
          <w:rtl/>
        </w:rPr>
        <w:t>ی</w:t>
      </w:r>
      <w:r w:rsidRPr="00664E7A">
        <w:rPr>
          <w:rtl/>
        </w:rPr>
        <w:t xml:space="preserve"> ا</w:t>
      </w:r>
      <w:r w:rsidRPr="00664E7A">
        <w:rPr>
          <w:rFonts w:hint="cs"/>
          <w:rtl/>
        </w:rPr>
        <w:t>ی</w:t>
      </w:r>
      <w:r w:rsidRPr="00664E7A">
        <w:rPr>
          <w:rFonts w:hint="eastAsia"/>
          <w:rtl/>
        </w:rPr>
        <w:t>مونولوژ</w:t>
      </w:r>
      <w:r w:rsidRPr="00664E7A">
        <w:rPr>
          <w:rFonts w:hint="cs"/>
          <w:rtl/>
        </w:rPr>
        <w:t>ی</w:t>
      </w:r>
      <w:r w:rsidRPr="00664E7A">
        <w:rPr>
          <w:rFonts w:hint="eastAsia"/>
          <w:rtl/>
        </w:rPr>
        <w:t>ک</w:t>
      </w:r>
      <w:r w:rsidRPr="00664E7A">
        <w:rPr>
          <w:rtl/>
        </w:rPr>
        <w:t xml:space="preserve"> مانند </w:t>
      </w:r>
      <w:r w:rsidRPr="00664E7A">
        <w:t>IL-6</w:t>
      </w:r>
      <w:r w:rsidRPr="00664E7A">
        <w:rPr>
          <w:rtl/>
        </w:rPr>
        <w:t xml:space="preserve">، </w:t>
      </w:r>
      <w:r w:rsidRPr="00664E7A">
        <w:t>CRP</w:t>
      </w:r>
      <w:r w:rsidRPr="00664E7A">
        <w:rPr>
          <w:rtl/>
        </w:rPr>
        <w:t xml:space="preserve"> و </w:t>
      </w:r>
      <w:r w:rsidRPr="00664E7A">
        <w:t>PCT</w:t>
      </w:r>
      <w:r w:rsidRPr="00664E7A">
        <w:rPr>
          <w:rtl/>
        </w:rPr>
        <w:t xml:space="preserve"> هشدار اول</w:t>
      </w:r>
      <w:r w:rsidRPr="00664E7A">
        <w:rPr>
          <w:rFonts w:hint="cs"/>
          <w:rtl/>
        </w:rPr>
        <w:t>ی</w:t>
      </w:r>
      <w:r w:rsidRPr="00664E7A">
        <w:rPr>
          <w:rFonts w:hint="eastAsia"/>
          <w:rtl/>
        </w:rPr>
        <w:t>ه</w:t>
      </w:r>
      <w:r w:rsidRPr="00664E7A">
        <w:rPr>
          <w:rtl/>
        </w:rPr>
        <w:t xml:space="preserve"> با اختصاص</w:t>
      </w:r>
      <w:r w:rsidRPr="00664E7A">
        <w:rPr>
          <w:rFonts w:hint="cs"/>
          <w:rtl/>
        </w:rPr>
        <w:t>ی</w:t>
      </w:r>
      <w:r w:rsidRPr="00664E7A">
        <w:rPr>
          <w:rFonts w:hint="eastAsia"/>
          <w:rtl/>
        </w:rPr>
        <w:t>ت</w:t>
      </w:r>
      <w:r w:rsidRPr="00664E7A">
        <w:rPr>
          <w:rtl/>
        </w:rPr>
        <w:t xml:space="preserve"> بالا برا</w:t>
      </w:r>
      <w:r w:rsidRPr="00664E7A">
        <w:rPr>
          <w:rFonts w:hint="cs"/>
          <w:rtl/>
        </w:rPr>
        <w:t>ی</w:t>
      </w:r>
      <w:r w:rsidRPr="00664E7A">
        <w:rPr>
          <w:rtl/>
        </w:rPr>
        <w:t xml:space="preserve"> </w:t>
      </w:r>
      <w:r w:rsidRPr="00664E7A">
        <w:rPr>
          <w:rFonts w:hint="cs"/>
          <w:rtl/>
        </w:rPr>
        <w:t>پانکراتیت حاد</w:t>
      </w:r>
      <w:r w:rsidRPr="00664E7A">
        <w:rPr>
          <w:rtl/>
        </w:rPr>
        <w:t xml:space="preserve"> ارائه م</w:t>
      </w:r>
      <w:r w:rsidRPr="00664E7A">
        <w:rPr>
          <w:rFonts w:hint="cs"/>
          <w:rtl/>
        </w:rPr>
        <w:t>ی‌</w:t>
      </w:r>
      <w:r w:rsidRPr="00664E7A">
        <w:rPr>
          <w:rFonts w:hint="eastAsia"/>
          <w:rtl/>
        </w:rPr>
        <w:t>دهند</w:t>
      </w:r>
      <w:r w:rsidRPr="00664E7A">
        <w:rPr>
          <w:rtl/>
        </w:rPr>
        <w:t>.</w:t>
      </w:r>
    </w:p>
    <w:p w14:paraId="709318A4" w14:textId="77777777" w:rsidR="00F95520" w:rsidRPr="000D10D5" w:rsidRDefault="00F95520" w:rsidP="00F95520">
      <w:pPr>
        <w:bidi/>
        <w:jc w:val="both"/>
        <w:rPr>
          <w:rtl/>
          <w:lang w:bidi="fa-IR"/>
        </w:rPr>
      </w:pPr>
    </w:p>
    <w:p w14:paraId="5DADDD3C" w14:textId="4076096E" w:rsidR="000D10D5" w:rsidRDefault="000D10D5" w:rsidP="00F95520">
      <w:pPr>
        <w:bidi/>
        <w:rPr>
          <w:b/>
          <w:bCs/>
          <w:rtl/>
          <w:lang w:bidi="fa-IR"/>
        </w:rPr>
      </w:pPr>
      <w:r>
        <w:rPr>
          <w:rFonts w:hint="cs"/>
          <w:b/>
          <w:bCs/>
          <w:rtl/>
        </w:rPr>
        <w:t xml:space="preserve">پیام کلیدی </w:t>
      </w:r>
      <w:r w:rsidR="0046016C">
        <w:rPr>
          <w:rFonts w:hint="cs"/>
          <w:b/>
          <w:bCs/>
          <w:rtl/>
        </w:rPr>
        <w:t>(حداکثر 80 کلمه)</w:t>
      </w:r>
      <w:r>
        <w:rPr>
          <w:rFonts w:hint="cs"/>
          <w:b/>
          <w:bCs/>
          <w:rtl/>
        </w:rPr>
        <w:t xml:space="preserve">: </w:t>
      </w:r>
    </w:p>
    <w:p w14:paraId="666E5304" w14:textId="5D5DBAF5" w:rsidR="007C6B87" w:rsidRPr="00AF60CD" w:rsidRDefault="007C6B87" w:rsidP="00AF60CD">
      <w:pPr>
        <w:bidi/>
        <w:spacing w:after="0"/>
        <w:ind w:left="360"/>
        <w:jc w:val="both"/>
        <w:rPr>
          <w:rtl/>
        </w:rPr>
      </w:pPr>
      <w:r w:rsidRPr="00AF60CD">
        <w:rPr>
          <w:rFonts w:hint="cs"/>
          <w:rtl/>
        </w:rPr>
        <w:t>میکرو</w:t>
      </w:r>
      <w:r w:rsidRPr="00AF60CD">
        <w:t xml:space="preserve">RNA </w:t>
      </w:r>
      <w:r w:rsidRPr="00AF60CD">
        <w:rPr>
          <w:rFonts w:hint="cs"/>
          <w:rtl/>
        </w:rPr>
        <w:t xml:space="preserve">های سرمی </w:t>
      </w:r>
      <w:r w:rsidRPr="00AF60CD">
        <w:t>miR-216a</w:t>
      </w:r>
      <w:r w:rsidRPr="00AF60CD">
        <w:rPr>
          <w:rtl/>
        </w:rPr>
        <w:t xml:space="preserve"> و </w:t>
      </w:r>
      <w:r w:rsidRPr="00AF60CD">
        <w:t>miR-155</w:t>
      </w:r>
      <w:r w:rsidRPr="00AF60CD">
        <w:rPr>
          <w:rtl/>
        </w:rPr>
        <w:t xml:space="preserve">، </w:t>
      </w:r>
      <w:r w:rsidR="006B54B6" w:rsidRPr="00AF60CD">
        <w:rPr>
          <w:rFonts w:hint="cs"/>
          <w:rtl/>
        </w:rPr>
        <w:t>فرم</w:t>
      </w:r>
      <w:r w:rsidR="006B54B6" w:rsidRPr="00AF60CD">
        <w:rPr>
          <w:rtl/>
        </w:rPr>
        <w:t xml:space="preserve"> </w:t>
      </w:r>
      <w:r w:rsidR="006B54B6" w:rsidRPr="00AF60CD">
        <w:rPr>
          <w:rtl/>
        </w:rPr>
        <w:t>خف</w:t>
      </w:r>
      <w:r w:rsidR="006B54B6" w:rsidRPr="00AF60CD">
        <w:rPr>
          <w:rFonts w:hint="cs"/>
          <w:rtl/>
        </w:rPr>
        <w:t>ی</w:t>
      </w:r>
      <w:r w:rsidR="006B54B6" w:rsidRPr="00AF60CD">
        <w:rPr>
          <w:rFonts w:hint="eastAsia"/>
          <w:rtl/>
        </w:rPr>
        <w:t>ف</w:t>
      </w:r>
      <w:r w:rsidR="006B54B6" w:rsidRPr="00AF60CD">
        <w:rPr>
          <w:rFonts w:hint="cs"/>
          <w:rtl/>
        </w:rPr>
        <w:t xml:space="preserve"> پانکراتیت حاد</w:t>
      </w:r>
      <w:r w:rsidRPr="00AF60CD">
        <w:rPr>
          <w:rtl/>
        </w:rPr>
        <w:t xml:space="preserve"> را از </w:t>
      </w:r>
      <w:r w:rsidR="006B54B6" w:rsidRPr="00AF60CD">
        <w:rPr>
          <w:rFonts w:hint="cs"/>
          <w:rtl/>
        </w:rPr>
        <w:t xml:space="preserve">فرم </w:t>
      </w:r>
      <w:r w:rsidRPr="00AF60CD">
        <w:rPr>
          <w:rtl/>
        </w:rPr>
        <w:t>شد</w:t>
      </w:r>
      <w:r w:rsidRPr="00AF60CD">
        <w:rPr>
          <w:rFonts w:hint="cs"/>
          <w:rtl/>
        </w:rPr>
        <w:t>ی</w:t>
      </w:r>
      <w:r w:rsidRPr="00AF60CD">
        <w:rPr>
          <w:rFonts w:hint="eastAsia"/>
          <w:rtl/>
        </w:rPr>
        <w:t>د</w:t>
      </w:r>
      <w:r w:rsidRPr="00AF60CD">
        <w:rPr>
          <w:rtl/>
        </w:rPr>
        <w:t xml:space="preserve"> </w:t>
      </w:r>
      <w:r w:rsidR="006B54B6" w:rsidRPr="00AF60CD">
        <w:rPr>
          <w:rFonts w:hint="cs"/>
          <w:rtl/>
        </w:rPr>
        <w:t xml:space="preserve">آن </w:t>
      </w:r>
      <w:r w:rsidRPr="00AF60CD">
        <w:rPr>
          <w:rtl/>
        </w:rPr>
        <w:t>با دقت بالا تشخ</w:t>
      </w:r>
      <w:r w:rsidRPr="00AF60CD">
        <w:rPr>
          <w:rFonts w:hint="cs"/>
          <w:rtl/>
        </w:rPr>
        <w:t>ی</w:t>
      </w:r>
      <w:r w:rsidRPr="00AF60CD">
        <w:rPr>
          <w:rFonts w:hint="eastAsia"/>
          <w:rtl/>
        </w:rPr>
        <w:t>ص</w:t>
      </w:r>
      <w:r w:rsidRPr="00AF60CD">
        <w:rPr>
          <w:rtl/>
        </w:rPr>
        <w:t xml:space="preserve"> م</w:t>
      </w:r>
      <w:r w:rsidRPr="00AF60CD">
        <w:rPr>
          <w:rFonts w:hint="cs"/>
          <w:rtl/>
        </w:rPr>
        <w:t>ی‌</w:t>
      </w:r>
      <w:r w:rsidRPr="00AF60CD">
        <w:rPr>
          <w:rFonts w:hint="eastAsia"/>
          <w:rtl/>
        </w:rPr>
        <w:t>دهند</w:t>
      </w:r>
      <w:r w:rsidRPr="00AF60CD">
        <w:rPr>
          <w:rtl/>
        </w:rPr>
        <w:t xml:space="preserve">. </w:t>
      </w:r>
    </w:p>
    <w:p w14:paraId="402E84A7" w14:textId="52991723" w:rsidR="007C6B87" w:rsidRPr="00AF60CD" w:rsidRDefault="006B54B6" w:rsidP="00AF60CD">
      <w:pPr>
        <w:bidi/>
        <w:spacing w:after="0"/>
        <w:ind w:left="360"/>
        <w:jc w:val="both"/>
        <w:rPr>
          <w:rtl/>
        </w:rPr>
      </w:pPr>
      <w:r w:rsidRPr="00AF60CD">
        <w:t>RNA</w:t>
      </w:r>
      <w:r w:rsidRPr="00AF60CD">
        <w:rPr>
          <w:rFonts w:hint="cs"/>
          <w:rtl/>
        </w:rPr>
        <w:t>های طویل غیرکدکننده</w:t>
      </w:r>
      <w:r w:rsidR="007C6B87" w:rsidRPr="00AF60CD">
        <w:rPr>
          <w:rtl/>
        </w:rPr>
        <w:t xml:space="preserve"> </w:t>
      </w:r>
      <w:r w:rsidR="007C6B87" w:rsidRPr="00AF60CD">
        <w:t>Lnc-ITSN1-2</w:t>
      </w:r>
      <w:r w:rsidR="007C6B87" w:rsidRPr="00AF60CD">
        <w:rPr>
          <w:rtl/>
        </w:rPr>
        <w:t xml:space="preserve"> و </w:t>
      </w:r>
      <w:r w:rsidR="007C6B87" w:rsidRPr="00AF60CD">
        <w:t>circRNA</w:t>
      </w:r>
      <w:r w:rsidR="007C6B87" w:rsidRPr="00AF60CD">
        <w:rPr>
          <w:rtl/>
        </w:rPr>
        <w:t>ها ابزارها</w:t>
      </w:r>
      <w:r w:rsidR="007C6B87" w:rsidRPr="00AF60CD">
        <w:rPr>
          <w:rFonts w:hint="cs"/>
          <w:rtl/>
        </w:rPr>
        <w:t>ی</w:t>
      </w:r>
      <w:r w:rsidR="007C6B87" w:rsidRPr="00AF60CD">
        <w:rPr>
          <w:rtl/>
        </w:rPr>
        <w:t xml:space="preserve"> تشخ</w:t>
      </w:r>
      <w:r w:rsidR="007C6B87" w:rsidRPr="00AF60CD">
        <w:rPr>
          <w:rFonts w:hint="cs"/>
          <w:rtl/>
        </w:rPr>
        <w:t>ی</w:t>
      </w:r>
      <w:r w:rsidR="007C6B87" w:rsidRPr="00AF60CD">
        <w:rPr>
          <w:rFonts w:hint="eastAsia"/>
          <w:rtl/>
        </w:rPr>
        <w:t>ص</w:t>
      </w:r>
      <w:r w:rsidR="007C6B87" w:rsidRPr="00AF60CD">
        <w:rPr>
          <w:rFonts w:hint="cs"/>
          <w:rtl/>
        </w:rPr>
        <w:t>ی</w:t>
      </w:r>
      <w:r w:rsidR="007C6B87" w:rsidRPr="00AF60CD">
        <w:rPr>
          <w:rtl/>
        </w:rPr>
        <w:t xml:space="preserve"> غ</w:t>
      </w:r>
      <w:r w:rsidR="007C6B87" w:rsidRPr="00AF60CD">
        <w:rPr>
          <w:rFonts w:hint="cs"/>
          <w:rtl/>
        </w:rPr>
        <w:t>ی</w:t>
      </w:r>
      <w:r w:rsidR="007C6B87" w:rsidRPr="00AF60CD">
        <w:rPr>
          <w:rFonts w:hint="eastAsia"/>
          <w:rtl/>
        </w:rPr>
        <w:t>رتهاجم</w:t>
      </w:r>
      <w:r w:rsidR="007C6B87" w:rsidRPr="00AF60CD">
        <w:rPr>
          <w:rFonts w:hint="cs"/>
          <w:rtl/>
        </w:rPr>
        <w:t>ی</w:t>
      </w:r>
      <w:r w:rsidR="007C6B87" w:rsidRPr="00AF60CD">
        <w:rPr>
          <w:rtl/>
        </w:rPr>
        <w:t xml:space="preserve"> جد</w:t>
      </w:r>
      <w:r w:rsidR="007C6B87" w:rsidRPr="00AF60CD">
        <w:rPr>
          <w:rFonts w:hint="cs"/>
          <w:rtl/>
        </w:rPr>
        <w:t>ی</w:t>
      </w:r>
      <w:r w:rsidR="007C6B87" w:rsidRPr="00AF60CD">
        <w:rPr>
          <w:rFonts w:hint="eastAsia"/>
          <w:rtl/>
        </w:rPr>
        <w:t>د</w:t>
      </w:r>
      <w:r w:rsidR="007C6B87" w:rsidRPr="00AF60CD">
        <w:rPr>
          <w:rFonts w:hint="cs"/>
          <w:rtl/>
        </w:rPr>
        <w:t>ی</w:t>
      </w:r>
      <w:r w:rsidR="007C6B87" w:rsidRPr="00AF60CD">
        <w:rPr>
          <w:rtl/>
        </w:rPr>
        <w:t xml:space="preserve"> برا</w:t>
      </w:r>
      <w:r w:rsidR="007C6B87" w:rsidRPr="00AF60CD">
        <w:rPr>
          <w:rFonts w:hint="cs"/>
          <w:rtl/>
        </w:rPr>
        <w:t>ی</w:t>
      </w:r>
      <w:r w:rsidR="007C6B87" w:rsidRPr="00AF60CD">
        <w:rPr>
          <w:rtl/>
        </w:rPr>
        <w:t xml:space="preserve"> </w:t>
      </w:r>
      <w:r w:rsidR="00E2793C" w:rsidRPr="00AF60CD">
        <w:rPr>
          <w:rFonts w:hint="cs"/>
          <w:rtl/>
        </w:rPr>
        <w:t>پانکراتیت حاد</w:t>
      </w:r>
      <w:r w:rsidR="007C6B87" w:rsidRPr="00AF60CD">
        <w:rPr>
          <w:rtl/>
        </w:rPr>
        <w:t xml:space="preserve"> هستند. </w:t>
      </w:r>
    </w:p>
    <w:p w14:paraId="77D23F70" w14:textId="67526707" w:rsidR="007C6B87" w:rsidRPr="00AF60CD" w:rsidRDefault="007C6B87" w:rsidP="00AF60CD">
      <w:pPr>
        <w:bidi/>
        <w:spacing w:after="0"/>
        <w:ind w:left="360"/>
        <w:jc w:val="both"/>
        <w:rPr>
          <w:rFonts w:hint="cs"/>
          <w:rtl/>
        </w:rPr>
      </w:pPr>
      <w:r w:rsidRPr="00AF60CD">
        <w:rPr>
          <w:rFonts w:hint="cs"/>
          <w:rtl/>
        </w:rPr>
        <w:t>پنل‌های</w:t>
      </w:r>
      <w:r w:rsidRPr="00AF60CD">
        <w:rPr>
          <w:rtl/>
        </w:rPr>
        <w:t xml:space="preserve"> </w:t>
      </w:r>
      <w:r w:rsidRPr="00AF60CD">
        <w:rPr>
          <w:rFonts w:hint="cs"/>
          <w:rtl/>
        </w:rPr>
        <w:t>بیومارکری</w:t>
      </w:r>
      <w:r w:rsidRPr="00AF60CD">
        <w:rPr>
          <w:rtl/>
        </w:rPr>
        <w:t xml:space="preserve"> ترک</w:t>
      </w:r>
      <w:r w:rsidRPr="00AF60CD">
        <w:rPr>
          <w:rFonts w:hint="cs"/>
          <w:rtl/>
        </w:rPr>
        <w:t>ی</w:t>
      </w:r>
      <w:r w:rsidRPr="00AF60CD">
        <w:rPr>
          <w:rFonts w:hint="eastAsia"/>
          <w:rtl/>
        </w:rPr>
        <w:t>ب</w:t>
      </w:r>
      <w:r w:rsidRPr="00AF60CD">
        <w:rPr>
          <w:rFonts w:hint="cs"/>
          <w:rtl/>
        </w:rPr>
        <w:t>ی</w:t>
      </w:r>
      <w:r w:rsidRPr="00AF60CD">
        <w:rPr>
          <w:rFonts w:hint="eastAsia"/>
          <w:rtl/>
        </w:rPr>
        <w:t>،</w:t>
      </w:r>
      <w:r w:rsidRPr="00AF60CD">
        <w:rPr>
          <w:rtl/>
        </w:rPr>
        <w:t xml:space="preserve"> دقت تشخ</w:t>
      </w:r>
      <w:r w:rsidRPr="00AF60CD">
        <w:rPr>
          <w:rFonts w:hint="cs"/>
          <w:rtl/>
        </w:rPr>
        <w:t>ی</w:t>
      </w:r>
      <w:r w:rsidRPr="00AF60CD">
        <w:rPr>
          <w:rFonts w:hint="eastAsia"/>
          <w:rtl/>
        </w:rPr>
        <w:t>ص</w:t>
      </w:r>
      <w:r w:rsidRPr="00AF60CD">
        <w:rPr>
          <w:rFonts w:hint="cs"/>
          <w:rtl/>
        </w:rPr>
        <w:t>ی</w:t>
      </w:r>
      <w:r w:rsidRPr="00AF60CD">
        <w:rPr>
          <w:rtl/>
        </w:rPr>
        <w:t xml:space="preserve"> را نسبت به </w:t>
      </w:r>
      <w:r w:rsidRPr="00AF60CD">
        <w:rPr>
          <w:rFonts w:hint="cs"/>
          <w:rtl/>
        </w:rPr>
        <w:t>بیومارکرهای</w:t>
      </w:r>
      <w:r w:rsidRPr="00AF60CD">
        <w:rPr>
          <w:rtl/>
        </w:rPr>
        <w:t xml:space="preserve"> تک</w:t>
      </w:r>
      <w:r w:rsidRPr="00AF60CD">
        <w:rPr>
          <w:rFonts w:hint="cs"/>
          <w:rtl/>
        </w:rPr>
        <w:t>ی</w:t>
      </w:r>
      <w:r w:rsidRPr="00AF60CD">
        <w:rPr>
          <w:rtl/>
        </w:rPr>
        <w:t xml:space="preserve"> بهبود م</w:t>
      </w:r>
      <w:r w:rsidRPr="00AF60CD">
        <w:rPr>
          <w:rFonts w:hint="cs"/>
          <w:rtl/>
        </w:rPr>
        <w:t>ی‌</w:t>
      </w:r>
      <w:r w:rsidRPr="00AF60CD">
        <w:rPr>
          <w:rFonts w:hint="eastAsia"/>
          <w:rtl/>
        </w:rPr>
        <w:t>بخشند</w:t>
      </w:r>
      <w:r w:rsidRPr="00AF60CD">
        <w:rPr>
          <w:rtl/>
        </w:rPr>
        <w:t>.</w:t>
      </w:r>
    </w:p>
    <w:p w14:paraId="24439212" w14:textId="77777777" w:rsidR="00F95520" w:rsidRDefault="00F95520" w:rsidP="00F95520">
      <w:pPr>
        <w:bidi/>
        <w:rPr>
          <w:b/>
          <w:bCs/>
          <w:rtl/>
        </w:rPr>
      </w:pPr>
    </w:p>
    <w:p w14:paraId="3C2367C8" w14:textId="1F3CAC47" w:rsidR="002F3851" w:rsidRDefault="002F3851" w:rsidP="000D10D5">
      <w:pPr>
        <w:bidi/>
        <w:rPr>
          <w:b/>
          <w:bCs/>
          <w:rtl/>
        </w:rPr>
      </w:pPr>
      <w:r>
        <w:rPr>
          <w:rFonts w:hint="cs"/>
          <w:b/>
          <w:bCs/>
          <w:rtl/>
        </w:rPr>
        <w:t xml:space="preserve">متن پیام پژوهشی </w:t>
      </w:r>
      <w:r w:rsidR="0097793B">
        <w:rPr>
          <w:rFonts w:hint="cs"/>
          <w:b/>
          <w:bCs/>
          <w:rtl/>
        </w:rPr>
        <w:t>( حداکثر240 کلمه):</w:t>
      </w:r>
    </w:p>
    <w:p w14:paraId="0AB66B89" w14:textId="04A7834C" w:rsidR="002F3851" w:rsidRDefault="002F3851" w:rsidP="002F3851">
      <w:pPr>
        <w:pStyle w:val="ListParagraph"/>
        <w:numPr>
          <w:ilvl w:val="0"/>
          <w:numId w:val="5"/>
        </w:numPr>
        <w:bidi/>
        <w:rPr>
          <w:rFonts w:cs="B Nazanin"/>
          <w:kern w:val="0"/>
          <w:sz w:val="24"/>
          <w14:ligatures w14:val="none"/>
        </w:rPr>
      </w:pPr>
      <w:r w:rsidRPr="0097793B">
        <w:rPr>
          <w:rFonts w:cs="B Nazanin" w:hint="cs"/>
          <w:kern w:val="0"/>
          <w:sz w:val="24"/>
          <w:rtl/>
          <w14:ligatures w14:val="none"/>
        </w:rPr>
        <w:t>اهمیت موضوع(</w:t>
      </w:r>
      <w:r w:rsidR="00F95520">
        <w:rPr>
          <w:rFonts w:cs="B Nazanin" w:hint="cs"/>
          <w:kern w:val="0"/>
          <w:sz w:val="24"/>
          <w:rtl/>
          <w14:ligatures w14:val="none"/>
        </w:rPr>
        <w:t>50</w:t>
      </w:r>
      <w:r w:rsidRPr="0097793B">
        <w:rPr>
          <w:rFonts w:cs="B Nazanin" w:hint="cs"/>
          <w:kern w:val="0"/>
          <w:sz w:val="24"/>
          <w:rtl/>
          <w14:ligatures w14:val="none"/>
        </w:rPr>
        <w:t xml:space="preserve"> کلمه)،</w:t>
      </w:r>
    </w:p>
    <w:p w14:paraId="3C084182" w14:textId="77777777" w:rsidR="00CB0B7D" w:rsidRPr="00AF60CD" w:rsidRDefault="00CB0B7D" w:rsidP="00AF60CD">
      <w:pPr>
        <w:bidi/>
        <w:spacing w:after="0"/>
        <w:ind w:left="360"/>
        <w:jc w:val="both"/>
      </w:pPr>
      <w:r w:rsidRPr="00AF60CD">
        <w:rPr>
          <w:rtl/>
        </w:rPr>
        <w:t>تشخیص زودهنگام پانکراتیت حاد که یک بیماری تهدیدکننده زندگی است، از اهمیت زیادی برخوردار است و استفاده از بیومارکرها به عنوان ابزاری مقرون‌به‌صرفه و در دسترس برای تشخیص ضرورتی انکارناپذیر است. هدف اصلی این مطالعه، بررسی بیومارکرهای مختلف تشخیصی و پیش‌آگهی‌دهنده است</w:t>
      </w:r>
      <w:r w:rsidRPr="00AF60CD">
        <w:t>.</w:t>
      </w:r>
    </w:p>
    <w:p w14:paraId="2E5989CD" w14:textId="77777777" w:rsidR="00CB0B7D" w:rsidRDefault="00CB0B7D" w:rsidP="00CB0B7D">
      <w:pPr>
        <w:pStyle w:val="ListParagraph"/>
        <w:bidi/>
        <w:rPr>
          <w:rFonts w:cs="B Nazanin"/>
          <w:kern w:val="0"/>
          <w:sz w:val="24"/>
          <w14:ligatures w14:val="none"/>
        </w:rPr>
      </w:pPr>
    </w:p>
    <w:p w14:paraId="13480CE9" w14:textId="415A7B44" w:rsidR="002F3851" w:rsidRDefault="002F3851" w:rsidP="00F95520">
      <w:pPr>
        <w:pStyle w:val="ListParagraph"/>
        <w:numPr>
          <w:ilvl w:val="0"/>
          <w:numId w:val="5"/>
        </w:numPr>
        <w:bidi/>
        <w:rPr>
          <w:rFonts w:cs="B Nazanin"/>
          <w:kern w:val="0"/>
          <w:sz w:val="24"/>
          <w14:ligatures w14:val="none"/>
        </w:rPr>
      </w:pPr>
      <w:r w:rsidRPr="0097793B">
        <w:rPr>
          <w:rFonts w:cs="B Nazanin" w:hint="cs"/>
          <w:kern w:val="0"/>
          <w:sz w:val="24"/>
          <w:rtl/>
          <w14:ligatures w14:val="none"/>
        </w:rPr>
        <w:t>مهمترین نتایج طرح به زبان غیر تخصصی(</w:t>
      </w:r>
      <w:r w:rsidR="00F95520">
        <w:rPr>
          <w:rFonts w:cs="B Nazanin" w:hint="cs"/>
          <w:kern w:val="0"/>
          <w:sz w:val="24"/>
          <w:rtl/>
          <w14:ligatures w14:val="none"/>
        </w:rPr>
        <w:t>70</w:t>
      </w:r>
      <w:r w:rsidRPr="0097793B">
        <w:rPr>
          <w:rFonts w:cs="B Nazanin" w:hint="cs"/>
          <w:kern w:val="0"/>
          <w:sz w:val="24"/>
          <w:rtl/>
          <w14:ligatures w14:val="none"/>
        </w:rPr>
        <w:t xml:space="preserve"> کلمه) </w:t>
      </w:r>
    </w:p>
    <w:p w14:paraId="40E0C3E0" w14:textId="77777777" w:rsidR="0016027F" w:rsidRPr="00AF60CD" w:rsidRDefault="0016027F" w:rsidP="0016027F">
      <w:pPr>
        <w:bidi/>
        <w:spacing w:after="0"/>
        <w:ind w:left="360"/>
        <w:jc w:val="both"/>
        <w:rPr>
          <w:rtl/>
        </w:rPr>
      </w:pPr>
      <w:r w:rsidRPr="00AF60CD">
        <w:rPr>
          <w:rFonts w:hint="cs"/>
          <w:rtl/>
        </w:rPr>
        <w:t>آزمایشات ایمنی شناسی برای تعیین شدت بیماری پانکراتیت حاد کاربرد دارند. آزمایشات ژنتیک جهت تعیین وضعیت بالینی بیمار در ادامه روند بیماری دارای اهمیت هستند. استفاده از این آزمایشات در کنار آزمایش های سنتی، می تواند پزشک را در تشخیص و درمان به موقع یاری نماید و از بروز عوارض شدید و غیرقابل جبران جلوگیری نمایند.</w:t>
      </w:r>
    </w:p>
    <w:p w14:paraId="099F5732" w14:textId="77777777" w:rsidR="0016027F" w:rsidRDefault="0016027F" w:rsidP="0016027F">
      <w:pPr>
        <w:pStyle w:val="ListParagraph"/>
        <w:bidi/>
        <w:rPr>
          <w:rFonts w:cs="B Nazanin"/>
          <w:kern w:val="0"/>
          <w:sz w:val="24"/>
          <w14:ligatures w14:val="none"/>
        </w:rPr>
      </w:pPr>
    </w:p>
    <w:p w14:paraId="4E240B94" w14:textId="78FE675A" w:rsidR="002F3851" w:rsidRDefault="002F3851" w:rsidP="00F95520">
      <w:pPr>
        <w:pStyle w:val="ListParagraph"/>
        <w:numPr>
          <w:ilvl w:val="0"/>
          <w:numId w:val="5"/>
        </w:numPr>
        <w:bidi/>
        <w:rPr>
          <w:rFonts w:cs="B Nazanin"/>
          <w:kern w:val="0"/>
          <w:sz w:val="24"/>
          <w14:ligatures w14:val="none"/>
        </w:rPr>
      </w:pPr>
      <w:r w:rsidRPr="0097793B">
        <w:rPr>
          <w:rFonts w:cs="B Nazanin" w:hint="cs"/>
          <w:kern w:val="0"/>
          <w:sz w:val="24"/>
          <w:rtl/>
          <w14:ligatures w14:val="none"/>
        </w:rPr>
        <w:t xml:space="preserve">موارد کاربرد نتایج طرح (80 کلمه)  </w:t>
      </w:r>
    </w:p>
    <w:p w14:paraId="374091E0" w14:textId="02E83E15" w:rsidR="00F95520" w:rsidRPr="00660C4D" w:rsidRDefault="00660C4D" w:rsidP="00F95520">
      <w:pPr>
        <w:bidi/>
        <w:rPr>
          <w:rtl/>
        </w:rPr>
      </w:pPr>
      <w:r w:rsidRPr="00660C4D">
        <w:rPr>
          <w:rFonts w:hint="cs"/>
          <w:rtl/>
        </w:rPr>
        <w:t xml:space="preserve">بهره گیری از بیومارکرهای تشخیصی و پیش آگهی دهنده جدید می تواند به میزان قابل توجهی </w:t>
      </w:r>
      <w:r w:rsidR="003F655A">
        <w:rPr>
          <w:rFonts w:hint="cs"/>
          <w:rtl/>
        </w:rPr>
        <w:t>ع</w:t>
      </w:r>
      <w:r w:rsidRPr="00660C4D">
        <w:rPr>
          <w:rFonts w:hint="cs"/>
          <w:rtl/>
        </w:rPr>
        <w:t>وارض و مرگ و میر را در بیماران مبتلا به پانکراتیت حاد کاهش دهد.</w:t>
      </w:r>
    </w:p>
    <w:p w14:paraId="16EFC6B7" w14:textId="77777777" w:rsidR="00F95520" w:rsidRDefault="002F3851" w:rsidP="00F95520">
      <w:pPr>
        <w:bidi/>
        <w:rPr>
          <w:b/>
          <w:bCs/>
          <w:rtl/>
        </w:rPr>
      </w:pPr>
      <w:r w:rsidRPr="0066027C">
        <w:rPr>
          <w:b/>
          <w:bCs/>
          <w:rtl/>
        </w:rPr>
        <w:lastRenderedPageBreak/>
        <w:t>تأثیرات و کاربردها</w:t>
      </w:r>
      <w:r>
        <w:rPr>
          <w:rFonts w:hint="cs"/>
          <w:b/>
          <w:bCs/>
          <w:rtl/>
        </w:rPr>
        <w:t xml:space="preserve">: </w:t>
      </w:r>
    </w:p>
    <w:p w14:paraId="34D7A608" w14:textId="11302D20" w:rsidR="002F3851" w:rsidRPr="007F6C51" w:rsidRDefault="00E02A9A" w:rsidP="007F6C51">
      <w:pPr>
        <w:pStyle w:val="ListParagraph"/>
        <w:numPr>
          <w:ilvl w:val="0"/>
          <w:numId w:val="5"/>
        </w:numPr>
        <w:bidi/>
        <w:rPr>
          <w:rFonts w:cs="B Nazanin"/>
          <w:kern w:val="0"/>
          <w:sz w:val="24"/>
          <w14:ligatures w14:val="none"/>
        </w:rPr>
      </w:pPr>
      <w:r>
        <w:rPr>
          <w:rFonts w:cs="B Nazanin" w:hint="cs"/>
          <w:kern w:val="0"/>
          <w:sz w:val="24"/>
          <w:rtl/>
          <w14:ligatures w14:val="none"/>
        </w:rPr>
        <w:t xml:space="preserve">یافته های این مطالعه می تواند </w:t>
      </w:r>
      <w:r w:rsidR="00363CEF">
        <w:rPr>
          <w:rFonts w:cs="B Nazanin" w:hint="cs"/>
          <w:kern w:val="0"/>
          <w:sz w:val="24"/>
          <w:rtl/>
          <w14:ligatures w14:val="none"/>
        </w:rPr>
        <w:t xml:space="preserve">پزشکان را با بیومارکرهای جدید در حوزه تشخیص و پیش آگهی </w:t>
      </w:r>
      <w:r w:rsidR="003914A5">
        <w:rPr>
          <w:rFonts w:cs="B Nazanin" w:hint="cs"/>
          <w:kern w:val="0"/>
          <w:sz w:val="24"/>
          <w:rtl/>
          <w14:ligatures w14:val="none"/>
        </w:rPr>
        <w:t>بیماری پان</w:t>
      </w:r>
      <w:r w:rsidR="005C7A4C">
        <w:rPr>
          <w:rFonts w:cs="B Nazanin" w:hint="cs"/>
          <w:kern w:val="0"/>
          <w:sz w:val="24"/>
          <w:rtl/>
          <w14:ligatures w14:val="none"/>
        </w:rPr>
        <w:t>کرا</w:t>
      </w:r>
      <w:r w:rsidR="003914A5">
        <w:rPr>
          <w:rFonts w:cs="B Nazanin" w:hint="cs"/>
          <w:kern w:val="0"/>
          <w:sz w:val="24"/>
          <w:rtl/>
          <w14:ligatures w14:val="none"/>
        </w:rPr>
        <w:t xml:space="preserve">تیت حاد آشنا نماید و همچنین </w:t>
      </w:r>
      <w:r w:rsidR="005C7A4C">
        <w:rPr>
          <w:rFonts w:cs="B Nazanin" w:hint="cs"/>
          <w:kern w:val="0"/>
          <w:sz w:val="24"/>
          <w:rtl/>
          <w14:ligatures w14:val="none"/>
        </w:rPr>
        <w:t xml:space="preserve">قسمت پایانی این مطالعه، </w:t>
      </w:r>
      <w:r w:rsidR="00E074E4">
        <w:rPr>
          <w:rFonts w:cs="B Nazanin" w:hint="cs"/>
          <w:kern w:val="0"/>
          <w:sz w:val="24"/>
          <w:rtl/>
          <w14:ligatures w14:val="none"/>
        </w:rPr>
        <w:t xml:space="preserve">محققین را به </w:t>
      </w:r>
      <w:r w:rsidR="003914A5">
        <w:rPr>
          <w:rFonts w:cs="B Nazanin" w:hint="cs"/>
          <w:kern w:val="0"/>
          <w:sz w:val="24"/>
          <w:rtl/>
          <w14:ligatures w14:val="none"/>
        </w:rPr>
        <w:t>انجام مطالعات</w:t>
      </w:r>
      <w:r w:rsidR="00E074E4">
        <w:rPr>
          <w:rFonts w:cs="B Nazanin" w:hint="cs"/>
          <w:kern w:val="0"/>
          <w:sz w:val="24"/>
          <w:rtl/>
          <w14:ligatures w14:val="none"/>
        </w:rPr>
        <w:t xml:space="preserve"> اصیل</w:t>
      </w:r>
      <w:r w:rsidR="003914A5">
        <w:rPr>
          <w:rFonts w:cs="B Nazanin" w:hint="cs"/>
          <w:kern w:val="0"/>
          <w:sz w:val="24"/>
          <w:rtl/>
          <w14:ligatures w14:val="none"/>
        </w:rPr>
        <w:t xml:space="preserve"> پژوهشی بیشتر و بهره گیری از بیومارکرها به صورت پنل و ترکیبی </w:t>
      </w:r>
      <w:r w:rsidR="00E074E4">
        <w:rPr>
          <w:rFonts w:cs="B Nazanin" w:hint="cs"/>
          <w:kern w:val="0"/>
          <w:sz w:val="24"/>
          <w:rtl/>
          <w14:ligatures w14:val="none"/>
        </w:rPr>
        <w:t>به منظور افزایش حساسیت و اختصاصی</w:t>
      </w:r>
      <w:r w:rsidR="005C7A4C">
        <w:rPr>
          <w:rFonts w:cs="B Nazanin" w:hint="cs"/>
          <w:kern w:val="0"/>
          <w:sz w:val="24"/>
          <w:rtl/>
          <w14:ligatures w14:val="none"/>
        </w:rPr>
        <w:t>ت تشخیص بیماری ترغیب نموده است.</w:t>
      </w:r>
    </w:p>
    <w:p w14:paraId="1840F314" w14:textId="69DD9FD7" w:rsidR="00A2206A" w:rsidRDefault="00A2206A" w:rsidP="00A2206A">
      <w:pPr>
        <w:bidi/>
        <w:rPr>
          <w:b/>
          <w:bCs/>
          <w:rtl/>
          <w:lang w:bidi="fa-IR"/>
        </w:rPr>
      </w:pPr>
      <w:r w:rsidRPr="00A2206A">
        <w:rPr>
          <w:rFonts w:hint="cs"/>
          <w:b/>
          <w:bCs/>
          <w:rtl/>
        </w:rPr>
        <w:t xml:space="preserve">محدودیت‌های شواهد چه بودند؟ </w:t>
      </w:r>
    </w:p>
    <w:p w14:paraId="680A7D04" w14:textId="1DF01035" w:rsidR="00845E05" w:rsidRPr="003F655A" w:rsidRDefault="00845E05" w:rsidP="00845E05">
      <w:pPr>
        <w:bidi/>
        <w:rPr>
          <w:rFonts w:hint="cs"/>
          <w:rtl/>
        </w:rPr>
      </w:pPr>
      <w:r w:rsidRPr="003F655A">
        <w:rPr>
          <w:rFonts w:hint="cs"/>
          <w:rtl/>
        </w:rPr>
        <w:t>ی</w:t>
      </w:r>
      <w:r w:rsidRPr="003F655A">
        <w:rPr>
          <w:rFonts w:hint="eastAsia"/>
          <w:rtl/>
        </w:rPr>
        <w:t>ک</w:t>
      </w:r>
      <w:r w:rsidRPr="003F655A">
        <w:rPr>
          <w:rFonts w:hint="cs"/>
          <w:rtl/>
        </w:rPr>
        <w:t>ی</w:t>
      </w:r>
      <w:r w:rsidRPr="003F655A">
        <w:rPr>
          <w:rtl/>
        </w:rPr>
        <w:t xml:space="preserve"> از چالش‌ها</w:t>
      </w:r>
      <w:r w:rsidRPr="003F655A">
        <w:rPr>
          <w:rFonts w:hint="cs"/>
          <w:rtl/>
        </w:rPr>
        <w:t>ی</w:t>
      </w:r>
      <w:r w:rsidRPr="003F655A">
        <w:rPr>
          <w:rtl/>
        </w:rPr>
        <w:t xml:space="preserve"> اصل</w:t>
      </w:r>
      <w:r w:rsidRPr="003F655A">
        <w:rPr>
          <w:rFonts w:hint="cs"/>
          <w:rtl/>
        </w:rPr>
        <w:t>ی</w:t>
      </w:r>
      <w:r w:rsidRPr="003F655A">
        <w:rPr>
          <w:rFonts w:hint="eastAsia"/>
          <w:rtl/>
        </w:rPr>
        <w:t>،</w:t>
      </w:r>
      <w:r w:rsidRPr="003F655A">
        <w:rPr>
          <w:rtl/>
        </w:rPr>
        <w:t xml:space="preserve"> فقدان استانداردساز</w:t>
      </w:r>
      <w:r w:rsidRPr="003F655A">
        <w:rPr>
          <w:rFonts w:hint="cs"/>
          <w:rtl/>
        </w:rPr>
        <w:t>ی</w:t>
      </w:r>
      <w:r w:rsidRPr="003F655A">
        <w:rPr>
          <w:rtl/>
        </w:rPr>
        <w:t xml:space="preserve"> تحل</w:t>
      </w:r>
      <w:r w:rsidRPr="003F655A">
        <w:rPr>
          <w:rFonts w:hint="cs"/>
          <w:rtl/>
        </w:rPr>
        <w:t>ی</w:t>
      </w:r>
      <w:r w:rsidRPr="003F655A">
        <w:rPr>
          <w:rFonts w:hint="eastAsia"/>
          <w:rtl/>
        </w:rPr>
        <w:t>ل</w:t>
      </w:r>
      <w:r w:rsidRPr="003F655A">
        <w:rPr>
          <w:rFonts w:hint="cs"/>
          <w:rtl/>
        </w:rPr>
        <w:t>ی</w:t>
      </w:r>
      <w:r w:rsidRPr="003F655A">
        <w:rPr>
          <w:rtl/>
        </w:rPr>
        <w:t xml:space="preserve"> است، ز</w:t>
      </w:r>
      <w:r w:rsidRPr="003F655A">
        <w:rPr>
          <w:rFonts w:hint="cs"/>
          <w:rtl/>
        </w:rPr>
        <w:t>ی</w:t>
      </w:r>
      <w:r w:rsidRPr="003F655A">
        <w:rPr>
          <w:rFonts w:hint="eastAsia"/>
          <w:rtl/>
        </w:rPr>
        <w:t>را</w:t>
      </w:r>
      <w:r w:rsidRPr="003F655A">
        <w:rPr>
          <w:rtl/>
        </w:rPr>
        <w:t xml:space="preserve"> مقاد</w:t>
      </w:r>
      <w:r w:rsidRPr="003F655A">
        <w:rPr>
          <w:rFonts w:hint="cs"/>
          <w:rtl/>
        </w:rPr>
        <w:t>ی</w:t>
      </w:r>
      <w:r w:rsidRPr="003F655A">
        <w:rPr>
          <w:rFonts w:hint="eastAsia"/>
          <w:rtl/>
        </w:rPr>
        <w:t>ر</w:t>
      </w:r>
      <w:r w:rsidRPr="003F655A">
        <w:rPr>
          <w:rtl/>
        </w:rPr>
        <w:t xml:space="preserve"> </w:t>
      </w:r>
      <w:r w:rsidRPr="003F655A">
        <w:rPr>
          <w:rFonts w:hint="cs"/>
          <w:rtl/>
        </w:rPr>
        <w:t>کات آف</w:t>
      </w:r>
      <w:r w:rsidRPr="003F655A">
        <w:rPr>
          <w:rtl/>
        </w:rPr>
        <w:t xml:space="preserve"> برا</w:t>
      </w:r>
      <w:r w:rsidRPr="003F655A">
        <w:rPr>
          <w:rFonts w:hint="cs"/>
          <w:rtl/>
        </w:rPr>
        <w:t>ی</w:t>
      </w:r>
      <w:r w:rsidRPr="003F655A">
        <w:rPr>
          <w:rtl/>
        </w:rPr>
        <w:t xml:space="preserve"> نشانگرها</w:t>
      </w:r>
      <w:r w:rsidRPr="003F655A">
        <w:rPr>
          <w:rFonts w:hint="cs"/>
          <w:rtl/>
        </w:rPr>
        <w:t>ی</w:t>
      </w:r>
      <w:r w:rsidRPr="003F655A">
        <w:rPr>
          <w:rtl/>
        </w:rPr>
        <w:t xml:space="preserve"> ز</w:t>
      </w:r>
      <w:r w:rsidRPr="003F655A">
        <w:rPr>
          <w:rFonts w:hint="cs"/>
          <w:rtl/>
        </w:rPr>
        <w:t>ی</w:t>
      </w:r>
      <w:r w:rsidRPr="003F655A">
        <w:rPr>
          <w:rFonts w:hint="eastAsia"/>
          <w:rtl/>
        </w:rPr>
        <w:t>ست</w:t>
      </w:r>
      <w:r w:rsidRPr="003F655A">
        <w:rPr>
          <w:rFonts w:hint="cs"/>
          <w:rtl/>
        </w:rPr>
        <w:t>ی</w:t>
      </w:r>
      <w:r w:rsidRPr="003F655A">
        <w:rPr>
          <w:rtl/>
        </w:rPr>
        <w:t xml:space="preserve"> جد</w:t>
      </w:r>
      <w:r w:rsidRPr="003F655A">
        <w:rPr>
          <w:rFonts w:hint="cs"/>
          <w:rtl/>
        </w:rPr>
        <w:t>ی</w:t>
      </w:r>
      <w:r w:rsidRPr="003F655A">
        <w:rPr>
          <w:rFonts w:hint="eastAsia"/>
          <w:rtl/>
        </w:rPr>
        <w:t>د</w:t>
      </w:r>
      <w:r w:rsidRPr="003F655A">
        <w:rPr>
          <w:rtl/>
        </w:rPr>
        <w:t xml:space="preserve"> (مانند </w:t>
      </w:r>
      <w:r w:rsidRPr="003F655A">
        <w:t>miRNA</w:t>
      </w:r>
      <w:r w:rsidRPr="003F655A">
        <w:rPr>
          <w:rtl/>
        </w:rPr>
        <w:t xml:space="preserve">ها و </w:t>
      </w:r>
      <w:r w:rsidRPr="003F655A">
        <w:t>circRNA</w:t>
      </w:r>
      <w:r w:rsidRPr="003F655A">
        <w:rPr>
          <w:rtl/>
        </w:rPr>
        <w:t>ها) به دل</w:t>
      </w:r>
      <w:r w:rsidRPr="003F655A">
        <w:rPr>
          <w:rFonts w:hint="cs"/>
          <w:rtl/>
        </w:rPr>
        <w:t>ی</w:t>
      </w:r>
      <w:r w:rsidRPr="003F655A">
        <w:rPr>
          <w:rFonts w:hint="eastAsia"/>
          <w:rtl/>
        </w:rPr>
        <w:t>ل</w:t>
      </w:r>
      <w:r w:rsidRPr="003F655A">
        <w:rPr>
          <w:rtl/>
        </w:rPr>
        <w:t xml:space="preserve"> تفاوت در روش‌ها</w:t>
      </w:r>
      <w:r w:rsidRPr="003F655A">
        <w:rPr>
          <w:rFonts w:hint="cs"/>
          <w:rtl/>
        </w:rPr>
        <w:t>ی</w:t>
      </w:r>
      <w:r w:rsidRPr="003F655A">
        <w:rPr>
          <w:rtl/>
        </w:rPr>
        <w:t xml:space="preserve"> سنجش، در مطالعات مختلف متفاوت است. علاو</w:t>
      </w:r>
      <w:r w:rsidRPr="003F655A">
        <w:rPr>
          <w:rFonts w:hint="eastAsia"/>
          <w:rtl/>
        </w:rPr>
        <w:t>ه</w:t>
      </w:r>
      <w:r w:rsidRPr="003F655A">
        <w:rPr>
          <w:rtl/>
        </w:rPr>
        <w:t xml:space="preserve"> بر ا</w:t>
      </w:r>
      <w:r w:rsidRPr="003F655A">
        <w:rPr>
          <w:rFonts w:hint="cs"/>
          <w:rtl/>
        </w:rPr>
        <w:t>ی</w:t>
      </w:r>
      <w:r w:rsidRPr="003F655A">
        <w:rPr>
          <w:rFonts w:hint="eastAsia"/>
          <w:rtl/>
        </w:rPr>
        <w:t>ن،</w:t>
      </w:r>
      <w:r w:rsidRPr="003F655A">
        <w:rPr>
          <w:rtl/>
        </w:rPr>
        <w:t xml:space="preserve"> پاکساز</w:t>
      </w:r>
      <w:r w:rsidRPr="003F655A">
        <w:rPr>
          <w:rFonts w:hint="cs"/>
          <w:rtl/>
        </w:rPr>
        <w:t>ی</w:t>
      </w:r>
      <w:r w:rsidRPr="003F655A">
        <w:rPr>
          <w:rtl/>
        </w:rPr>
        <w:t xml:space="preserve"> سر</w:t>
      </w:r>
      <w:r w:rsidRPr="003F655A">
        <w:rPr>
          <w:rFonts w:hint="cs"/>
          <w:rtl/>
        </w:rPr>
        <w:t>ی</w:t>
      </w:r>
      <w:r w:rsidRPr="003F655A">
        <w:rPr>
          <w:rFonts w:hint="eastAsia"/>
          <w:rtl/>
        </w:rPr>
        <w:t>ع</w:t>
      </w:r>
      <w:r w:rsidRPr="003F655A">
        <w:rPr>
          <w:rtl/>
        </w:rPr>
        <w:t xml:space="preserve"> نشانگرها</w:t>
      </w:r>
      <w:r w:rsidRPr="003F655A">
        <w:rPr>
          <w:rFonts w:hint="cs"/>
          <w:rtl/>
        </w:rPr>
        <w:t>ی</w:t>
      </w:r>
      <w:r w:rsidRPr="003F655A">
        <w:rPr>
          <w:rtl/>
        </w:rPr>
        <w:t xml:space="preserve"> خاص، قابل</w:t>
      </w:r>
      <w:r w:rsidRPr="003F655A">
        <w:rPr>
          <w:rFonts w:hint="cs"/>
          <w:rtl/>
        </w:rPr>
        <w:t>ی</w:t>
      </w:r>
      <w:r w:rsidRPr="003F655A">
        <w:rPr>
          <w:rFonts w:hint="eastAsia"/>
          <w:rtl/>
        </w:rPr>
        <w:t>ت</w:t>
      </w:r>
      <w:r w:rsidRPr="003F655A">
        <w:rPr>
          <w:rtl/>
        </w:rPr>
        <w:t xml:space="preserve"> اطم</w:t>
      </w:r>
      <w:r w:rsidRPr="003F655A">
        <w:rPr>
          <w:rFonts w:hint="cs"/>
          <w:rtl/>
        </w:rPr>
        <w:t>ی</w:t>
      </w:r>
      <w:r w:rsidRPr="003F655A">
        <w:rPr>
          <w:rFonts w:hint="eastAsia"/>
          <w:rtl/>
        </w:rPr>
        <w:t>نان</w:t>
      </w:r>
      <w:r w:rsidRPr="003F655A">
        <w:rPr>
          <w:rtl/>
        </w:rPr>
        <w:t xml:space="preserve"> آنها را محدود م</w:t>
      </w:r>
      <w:r w:rsidRPr="003F655A">
        <w:rPr>
          <w:rFonts w:hint="cs"/>
          <w:rtl/>
        </w:rPr>
        <w:t>ی‌</w:t>
      </w:r>
      <w:r w:rsidRPr="003F655A">
        <w:rPr>
          <w:rFonts w:hint="eastAsia"/>
          <w:rtl/>
        </w:rPr>
        <w:t>کند</w:t>
      </w:r>
      <w:r w:rsidRPr="003F655A">
        <w:rPr>
          <w:rtl/>
        </w:rPr>
        <w:t>. مسئله د</w:t>
      </w:r>
      <w:r w:rsidRPr="003F655A">
        <w:rPr>
          <w:rFonts w:hint="cs"/>
          <w:rtl/>
        </w:rPr>
        <w:t>ی</w:t>
      </w:r>
      <w:r w:rsidRPr="003F655A">
        <w:rPr>
          <w:rFonts w:hint="eastAsia"/>
          <w:rtl/>
        </w:rPr>
        <w:t>گر،</w:t>
      </w:r>
      <w:r w:rsidRPr="003F655A">
        <w:rPr>
          <w:rtl/>
        </w:rPr>
        <w:t xml:space="preserve"> فقدان </w:t>
      </w:r>
      <w:r w:rsidRPr="003F655A">
        <w:rPr>
          <w:rFonts w:hint="cs"/>
          <w:rtl/>
        </w:rPr>
        <w:t>مانیتورینگ</w:t>
      </w:r>
      <w:r w:rsidRPr="003F655A">
        <w:rPr>
          <w:rtl/>
        </w:rPr>
        <w:t xml:space="preserve"> پو</w:t>
      </w:r>
      <w:r w:rsidRPr="003F655A">
        <w:rPr>
          <w:rFonts w:hint="cs"/>
          <w:rtl/>
        </w:rPr>
        <w:t>ی</w:t>
      </w:r>
      <w:r w:rsidRPr="003F655A">
        <w:rPr>
          <w:rFonts w:hint="eastAsia"/>
          <w:rtl/>
        </w:rPr>
        <w:t>ا</w:t>
      </w:r>
      <w:r w:rsidRPr="003F655A">
        <w:rPr>
          <w:rtl/>
        </w:rPr>
        <w:t xml:space="preserve"> است، ز</w:t>
      </w:r>
      <w:r w:rsidRPr="003F655A">
        <w:rPr>
          <w:rFonts w:hint="cs"/>
          <w:rtl/>
        </w:rPr>
        <w:t>ی</w:t>
      </w:r>
      <w:r w:rsidRPr="003F655A">
        <w:rPr>
          <w:rFonts w:hint="eastAsia"/>
          <w:rtl/>
        </w:rPr>
        <w:t>را</w:t>
      </w:r>
      <w:r w:rsidRPr="003F655A">
        <w:rPr>
          <w:rtl/>
        </w:rPr>
        <w:t xml:space="preserve"> اکثر مطالعات نشانگرها</w:t>
      </w:r>
      <w:r w:rsidRPr="003F655A">
        <w:rPr>
          <w:rFonts w:hint="cs"/>
          <w:rtl/>
        </w:rPr>
        <w:t>ی</w:t>
      </w:r>
      <w:r w:rsidRPr="003F655A">
        <w:rPr>
          <w:rtl/>
        </w:rPr>
        <w:t xml:space="preserve"> ز</w:t>
      </w:r>
      <w:r w:rsidRPr="003F655A">
        <w:rPr>
          <w:rFonts w:hint="cs"/>
          <w:rtl/>
        </w:rPr>
        <w:t>ی</w:t>
      </w:r>
      <w:r w:rsidRPr="003F655A">
        <w:rPr>
          <w:rFonts w:hint="eastAsia"/>
          <w:rtl/>
        </w:rPr>
        <w:t>ست</w:t>
      </w:r>
      <w:r w:rsidRPr="003F655A">
        <w:rPr>
          <w:rFonts w:hint="cs"/>
          <w:rtl/>
        </w:rPr>
        <w:t>ی</w:t>
      </w:r>
      <w:r w:rsidRPr="003F655A">
        <w:rPr>
          <w:rtl/>
        </w:rPr>
        <w:t xml:space="preserve"> را فقط در زمان </w:t>
      </w:r>
      <w:r w:rsidRPr="003F655A">
        <w:rPr>
          <w:rFonts w:hint="cs"/>
          <w:rtl/>
        </w:rPr>
        <w:t>بستری کردن بیماران</w:t>
      </w:r>
      <w:r w:rsidRPr="003F655A">
        <w:rPr>
          <w:rtl/>
        </w:rPr>
        <w:t xml:space="preserve"> اندازه‌گ</w:t>
      </w:r>
      <w:r w:rsidRPr="003F655A">
        <w:rPr>
          <w:rFonts w:hint="cs"/>
          <w:rtl/>
        </w:rPr>
        <w:t>ی</w:t>
      </w:r>
      <w:r w:rsidRPr="003F655A">
        <w:rPr>
          <w:rFonts w:hint="eastAsia"/>
          <w:rtl/>
        </w:rPr>
        <w:t>ر</w:t>
      </w:r>
      <w:r w:rsidRPr="003F655A">
        <w:rPr>
          <w:rFonts w:hint="cs"/>
          <w:rtl/>
        </w:rPr>
        <w:t>ی</w:t>
      </w:r>
      <w:r w:rsidRPr="003F655A">
        <w:rPr>
          <w:rtl/>
        </w:rPr>
        <w:t xml:space="preserve"> م</w:t>
      </w:r>
      <w:r w:rsidRPr="003F655A">
        <w:rPr>
          <w:rFonts w:hint="cs"/>
          <w:rtl/>
        </w:rPr>
        <w:t>ی‌</w:t>
      </w:r>
      <w:r w:rsidRPr="003F655A">
        <w:rPr>
          <w:rFonts w:hint="eastAsia"/>
          <w:rtl/>
        </w:rPr>
        <w:t>کنند</w:t>
      </w:r>
      <w:r w:rsidRPr="003F655A">
        <w:rPr>
          <w:rtl/>
        </w:rPr>
        <w:t xml:space="preserve"> و الگوها</w:t>
      </w:r>
      <w:r w:rsidRPr="003F655A">
        <w:rPr>
          <w:rFonts w:hint="cs"/>
          <w:rtl/>
        </w:rPr>
        <w:t>ی</w:t>
      </w:r>
      <w:r w:rsidRPr="003F655A">
        <w:rPr>
          <w:rtl/>
        </w:rPr>
        <w:t xml:space="preserve"> زمان</w:t>
      </w:r>
      <w:r w:rsidRPr="003F655A">
        <w:rPr>
          <w:rFonts w:hint="cs"/>
          <w:rtl/>
        </w:rPr>
        <w:t>ی</w:t>
      </w:r>
      <w:r w:rsidRPr="003F655A">
        <w:rPr>
          <w:rtl/>
        </w:rPr>
        <w:t xml:space="preserve"> که م</w:t>
      </w:r>
      <w:r w:rsidRPr="003F655A">
        <w:rPr>
          <w:rFonts w:hint="cs"/>
          <w:rtl/>
        </w:rPr>
        <w:t>ی‌</w:t>
      </w:r>
      <w:r w:rsidRPr="003F655A">
        <w:rPr>
          <w:rFonts w:hint="eastAsia"/>
          <w:rtl/>
        </w:rPr>
        <w:t>توانند</w:t>
      </w:r>
      <w:r w:rsidRPr="003F655A">
        <w:rPr>
          <w:rtl/>
        </w:rPr>
        <w:t xml:space="preserve"> عوارض را پ</w:t>
      </w:r>
      <w:r w:rsidRPr="003F655A">
        <w:rPr>
          <w:rFonts w:hint="cs"/>
          <w:rtl/>
        </w:rPr>
        <w:t>ی</w:t>
      </w:r>
      <w:r w:rsidRPr="003F655A">
        <w:rPr>
          <w:rFonts w:hint="eastAsia"/>
          <w:rtl/>
        </w:rPr>
        <w:t>ش‌ب</w:t>
      </w:r>
      <w:r w:rsidRPr="003F655A">
        <w:rPr>
          <w:rFonts w:hint="cs"/>
          <w:rtl/>
        </w:rPr>
        <w:t>ی</w:t>
      </w:r>
      <w:r w:rsidRPr="003F655A">
        <w:rPr>
          <w:rFonts w:hint="eastAsia"/>
          <w:rtl/>
        </w:rPr>
        <w:t>ن</w:t>
      </w:r>
      <w:r w:rsidRPr="003F655A">
        <w:rPr>
          <w:rFonts w:hint="cs"/>
          <w:rtl/>
        </w:rPr>
        <w:t>ی</w:t>
      </w:r>
      <w:r w:rsidRPr="003F655A">
        <w:rPr>
          <w:rtl/>
        </w:rPr>
        <w:t xml:space="preserve"> کنند، از دست م</w:t>
      </w:r>
      <w:r w:rsidRPr="003F655A">
        <w:rPr>
          <w:rFonts w:hint="cs"/>
          <w:rtl/>
        </w:rPr>
        <w:t>ی</w:t>
      </w:r>
      <w:r w:rsidRPr="003F655A">
        <w:rPr>
          <w:rtl/>
        </w:rPr>
        <w:t>‌دهند. علاوه بر ا</w:t>
      </w:r>
      <w:r w:rsidRPr="003F655A">
        <w:rPr>
          <w:rFonts w:hint="cs"/>
          <w:rtl/>
        </w:rPr>
        <w:t>ی</w:t>
      </w:r>
      <w:r w:rsidRPr="003F655A">
        <w:rPr>
          <w:rFonts w:hint="eastAsia"/>
          <w:rtl/>
        </w:rPr>
        <w:t>ن،</w:t>
      </w:r>
      <w:r w:rsidRPr="003F655A">
        <w:rPr>
          <w:rtl/>
        </w:rPr>
        <w:t xml:space="preserve"> شکاف‌ها</w:t>
      </w:r>
      <w:r w:rsidRPr="003F655A">
        <w:rPr>
          <w:rFonts w:hint="cs"/>
          <w:rtl/>
        </w:rPr>
        <w:t>ی</w:t>
      </w:r>
      <w:r w:rsidRPr="003F655A">
        <w:rPr>
          <w:rtl/>
        </w:rPr>
        <w:t xml:space="preserve"> جمع</w:t>
      </w:r>
      <w:r w:rsidRPr="003F655A">
        <w:rPr>
          <w:rFonts w:hint="cs"/>
          <w:rtl/>
        </w:rPr>
        <w:t>ی</w:t>
      </w:r>
      <w:r w:rsidRPr="003F655A">
        <w:rPr>
          <w:rFonts w:hint="eastAsia"/>
          <w:rtl/>
        </w:rPr>
        <w:t>ت</w:t>
      </w:r>
      <w:r w:rsidRPr="003F655A">
        <w:rPr>
          <w:rFonts w:hint="cs"/>
          <w:rtl/>
        </w:rPr>
        <w:t>ی</w:t>
      </w:r>
      <w:r w:rsidRPr="003F655A">
        <w:rPr>
          <w:rtl/>
        </w:rPr>
        <w:t xml:space="preserve"> قابل توجه</w:t>
      </w:r>
      <w:r w:rsidRPr="003F655A">
        <w:rPr>
          <w:rFonts w:hint="cs"/>
          <w:rtl/>
        </w:rPr>
        <w:t>ی</w:t>
      </w:r>
      <w:r w:rsidRPr="003F655A">
        <w:rPr>
          <w:rtl/>
        </w:rPr>
        <w:t xml:space="preserve"> وجود دارد، ز</w:t>
      </w:r>
      <w:r w:rsidRPr="003F655A">
        <w:rPr>
          <w:rFonts w:hint="cs"/>
          <w:rtl/>
        </w:rPr>
        <w:t>ی</w:t>
      </w:r>
      <w:r w:rsidRPr="003F655A">
        <w:rPr>
          <w:rFonts w:hint="eastAsia"/>
          <w:rtl/>
        </w:rPr>
        <w:t>را</w:t>
      </w:r>
      <w:r w:rsidRPr="003F655A">
        <w:rPr>
          <w:rtl/>
        </w:rPr>
        <w:t xml:space="preserve"> عملکرد نشانگرها</w:t>
      </w:r>
      <w:r w:rsidRPr="003F655A">
        <w:rPr>
          <w:rFonts w:hint="cs"/>
          <w:rtl/>
        </w:rPr>
        <w:t>ی</w:t>
      </w:r>
      <w:r w:rsidRPr="003F655A">
        <w:rPr>
          <w:rtl/>
        </w:rPr>
        <w:t xml:space="preserve"> ز</w:t>
      </w:r>
      <w:r w:rsidRPr="003F655A">
        <w:rPr>
          <w:rFonts w:hint="cs"/>
          <w:rtl/>
        </w:rPr>
        <w:t>ی</w:t>
      </w:r>
      <w:r w:rsidRPr="003F655A">
        <w:rPr>
          <w:rFonts w:hint="eastAsia"/>
          <w:rtl/>
        </w:rPr>
        <w:t>ست</w:t>
      </w:r>
      <w:r w:rsidRPr="003F655A">
        <w:rPr>
          <w:rFonts w:hint="cs"/>
          <w:rtl/>
        </w:rPr>
        <w:t>ی</w:t>
      </w:r>
      <w:r w:rsidRPr="003F655A">
        <w:rPr>
          <w:rtl/>
        </w:rPr>
        <w:t xml:space="preserve"> در کودکان، سالمندان و ب</w:t>
      </w:r>
      <w:r w:rsidRPr="003F655A">
        <w:rPr>
          <w:rFonts w:hint="cs"/>
          <w:rtl/>
        </w:rPr>
        <w:t>ی</w:t>
      </w:r>
      <w:r w:rsidRPr="003F655A">
        <w:rPr>
          <w:rFonts w:hint="eastAsia"/>
          <w:rtl/>
        </w:rPr>
        <w:t>ماران</w:t>
      </w:r>
      <w:r w:rsidRPr="003F655A">
        <w:rPr>
          <w:rtl/>
        </w:rPr>
        <w:t xml:space="preserve"> مبتلا به </w:t>
      </w:r>
      <w:r w:rsidR="0045755F" w:rsidRPr="003F655A">
        <w:rPr>
          <w:rFonts w:hint="cs"/>
          <w:rtl/>
        </w:rPr>
        <w:t>پانکراتیت حاد</w:t>
      </w:r>
      <w:r w:rsidRPr="003F655A">
        <w:rPr>
          <w:rtl/>
        </w:rPr>
        <w:t xml:space="preserve"> ناش</w:t>
      </w:r>
      <w:r w:rsidRPr="003F655A">
        <w:rPr>
          <w:rFonts w:hint="cs"/>
          <w:rtl/>
        </w:rPr>
        <w:t>ی</w:t>
      </w:r>
      <w:r w:rsidRPr="003F655A">
        <w:rPr>
          <w:rtl/>
        </w:rPr>
        <w:t xml:space="preserve"> از ه</w:t>
      </w:r>
      <w:r w:rsidRPr="003F655A">
        <w:rPr>
          <w:rFonts w:hint="cs"/>
          <w:rtl/>
        </w:rPr>
        <w:t>ی</w:t>
      </w:r>
      <w:r w:rsidRPr="003F655A">
        <w:rPr>
          <w:rFonts w:hint="eastAsia"/>
          <w:rtl/>
        </w:rPr>
        <w:t>پرتر</w:t>
      </w:r>
      <w:r w:rsidRPr="003F655A">
        <w:rPr>
          <w:rFonts w:hint="cs"/>
          <w:rtl/>
        </w:rPr>
        <w:t>ی‌</w:t>
      </w:r>
      <w:r w:rsidRPr="003F655A">
        <w:rPr>
          <w:rFonts w:hint="eastAsia"/>
          <w:rtl/>
        </w:rPr>
        <w:t>گل</w:t>
      </w:r>
      <w:r w:rsidRPr="003F655A">
        <w:rPr>
          <w:rFonts w:hint="cs"/>
          <w:rtl/>
        </w:rPr>
        <w:t>ی</w:t>
      </w:r>
      <w:r w:rsidRPr="003F655A">
        <w:rPr>
          <w:rFonts w:hint="eastAsia"/>
          <w:rtl/>
        </w:rPr>
        <w:t>س</w:t>
      </w:r>
      <w:r w:rsidRPr="003F655A">
        <w:rPr>
          <w:rFonts w:hint="cs"/>
          <w:rtl/>
        </w:rPr>
        <w:t>ی</w:t>
      </w:r>
      <w:r w:rsidRPr="003F655A">
        <w:rPr>
          <w:rFonts w:hint="eastAsia"/>
          <w:rtl/>
        </w:rPr>
        <w:t>ر</w:t>
      </w:r>
      <w:r w:rsidRPr="003F655A">
        <w:rPr>
          <w:rFonts w:hint="cs"/>
          <w:rtl/>
        </w:rPr>
        <w:t>ی</w:t>
      </w:r>
      <w:r w:rsidRPr="003F655A">
        <w:rPr>
          <w:rFonts w:hint="eastAsia"/>
          <w:rtl/>
        </w:rPr>
        <w:t>دم</w:t>
      </w:r>
      <w:r w:rsidRPr="003F655A">
        <w:rPr>
          <w:rFonts w:hint="cs"/>
          <w:rtl/>
        </w:rPr>
        <w:t>ی</w:t>
      </w:r>
      <w:r w:rsidRPr="003F655A">
        <w:rPr>
          <w:rtl/>
        </w:rPr>
        <w:t xml:space="preserve"> همچنان مورد مطالعه قرار نگرفته است.</w:t>
      </w:r>
    </w:p>
    <w:p w14:paraId="12D3F896" w14:textId="3F29D9B5" w:rsidR="002F3851" w:rsidRDefault="002F3851" w:rsidP="00F95520">
      <w:pPr>
        <w:bidi/>
        <w:jc w:val="both"/>
        <w:rPr>
          <w:b/>
          <w:bCs/>
          <w:rtl/>
        </w:rPr>
      </w:pPr>
      <w:r w:rsidRPr="0097793B">
        <w:rPr>
          <w:rFonts w:hint="eastAsia"/>
          <w:b/>
          <w:bCs/>
          <w:rtl/>
        </w:rPr>
        <w:t>مخاطبان</w:t>
      </w:r>
      <w:r w:rsidRPr="0097793B">
        <w:rPr>
          <w:b/>
          <w:bCs/>
          <w:rtl/>
        </w:rPr>
        <w:t xml:space="preserve"> طرح پژوهش</w:t>
      </w:r>
      <w:r w:rsidRPr="0097793B">
        <w:rPr>
          <w:rFonts w:hint="cs"/>
          <w:b/>
          <w:bCs/>
          <w:rtl/>
        </w:rPr>
        <w:t>ی</w:t>
      </w:r>
      <w:r w:rsidRPr="0097793B">
        <w:rPr>
          <w:b/>
          <w:bCs/>
        </w:rPr>
        <w:t>:</w:t>
      </w:r>
    </w:p>
    <w:p w14:paraId="10B6B470" w14:textId="665CA363" w:rsidR="00191E39" w:rsidRPr="003F655A" w:rsidRDefault="00191E39" w:rsidP="00652FD4">
      <w:pPr>
        <w:pStyle w:val="ListParagraph"/>
        <w:numPr>
          <w:ilvl w:val="0"/>
          <w:numId w:val="12"/>
        </w:numPr>
        <w:bidi/>
        <w:jc w:val="both"/>
        <w:rPr>
          <w:rFonts w:cs="B Nazanin"/>
          <w:kern w:val="0"/>
          <w:sz w:val="24"/>
          <w:rtl/>
          <w14:ligatures w14:val="none"/>
        </w:rPr>
      </w:pPr>
      <w:r w:rsidRPr="003F655A">
        <w:rPr>
          <w:rFonts w:cs="B Nazanin"/>
          <w:kern w:val="0"/>
          <w:sz w:val="24"/>
          <w:rtl/>
          <w14:ligatures w14:val="none"/>
        </w:rPr>
        <w:t>گ</w:t>
      </w:r>
      <w:r w:rsidRPr="003F655A">
        <w:rPr>
          <w:rFonts w:cs="B Nazanin" w:hint="cs"/>
          <w:kern w:val="0"/>
          <w:sz w:val="24"/>
          <w:rtl/>
          <w14:ligatures w14:val="none"/>
        </w:rPr>
        <w:t>ی</w:t>
      </w:r>
      <w:r w:rsidRPr="003F655A">
        <w:rPr>
          <w:rFonts w:cs="B Nazanin" w:hint="eastAsia"/>
          <w:kern w:val="0"/>
          <w:sz w:val="24"/>
          <w:rtl/>
          <w14:ligatures w14:val="none"/>
        </w:rPr>
        <w:t>رندگان</w:t>
      </w:r>
      <w:r w:rsidRPr="003F655A">
        <w:rPr>
          <w:rFonts w:cs="B Nazanin"/>
          <w:kern w:val="0"/>
          <w:sz w:val="24"/>
          <w:rtl/>
          <w14:ligatures w14:val="none"/>
        </w:rPr>
        <w:t xml:space="preserve"> خدمات سلامت </w:t>
      </w:r>
      <w:r w:rsidRPr="003F655A">
        <w:rPr>
          <w:rFonts w:cs="B Nazanin" w:hint="cs"/>
          <w:kern w:val="0"/>
          <w:sz w:val="24"/>
          <w:rtl/>
          <w14:ligatures w14:val="none"/>
        </w:rPr>
        <w:t>(</w:t>
      </w:r>
      <w:r w:rsidRPr="003F655A">
        <w:rPr>
          <w:rFonts w:cs="B Nazanin"/>
          <w:kern w:val="0"/>
          <w:sz w:val="24"/>
          <w:rtl/>
          <w14:ligatures w14:val="none"/>
        </w:rPr>
        <w:t>مردم، ب</w:t>
      </w:r>
      <w:r w:rsidRPr="003F655A">
        <w:rPr>
          <w:rFonts w:cs="B Nazanin" w:hint="cs"/>
          <w:kern w:val="0"/>
          <w:sz w:val="24"/>
          <w:rtl/>
          <w14:ligatures w14:val="none"/>
        </w:rPr>
        <w:t>ی</w:t>
      </w:r>
      <w:r w:rsidRPr="003F655A">
        <w:rPr>
          <w:rFonts w:cs="B Nazanin" w:hint="eastAsia"/>
          <w:kern w:val="0"/>
          <w:sz w:val="24"/>
          <w:rtl/>
          <w14:ligatures w14:val="none"/>
        </w:rPr>
        <w:t>ماران،</w:t>
      </w:r>
      <w:r w:rsidRPr="003F655A">
        <w:rPr>
          <w:rFonts w:cs="B Nazanin"/>
          <w:kern w:val="0"/>
          <w:sz w:val="24"/>
          <w:rtl/>
          <w14:ligatures w14:val="none"/>
        </w:rPr>
        <w:t xml:space="preserve"> رسانه ها</w:t>
      </w:r>
      <w:r w:rsidRPr="003F655A">
        <w:rPr>
          <w:rFonts w:cs="B Nazanin" w:hint="cs"/>
          <w:kern w:val="0"/>
          <w:sz w:val="24"/>
          <w:rtl/>
          <w14:ligatures w14:val="none"/>
        </w:rPr>
        <w:t>)</w:t>
      </w:r>
    </w:p>
    <w:p w14:paraId="7374B9E8" w14:textId="13862EDB" w:rsidR="00191E39" w:rsidRPr="003F655A" w:rsidRDefault="00191E39" w:rsidP="00652FD4">
      <w:pPr>
        <w:pStyle w:val="ListParagraph"/>
        <w:numPr>
          <w:ilvl w:val="0"/>
          <w:numId w:val="12"/>
        </w:numPr>
        <w:bidi/>
        <w:jc w:val="both"/>
        <w:rPr>
          <w:rFonts w:cs="B Nazanin"/>
          <w:kern w:val="0"/>
          <w:sz w:val="24"/>
          <w:rtl/>
          <w14:ligatures w14:val="none"/>
        </w:rPr>
      </w:pPr>
      <w:r w:rsidRPr="003F655A">
        <w:rPr>
          <w:rFonts w:cs="B Nazanin"/>
          <w:kern w:val="0"/>
          <w:sz w:val="24"/>
          <w:rtl/>
          <w14:ligatures w14:val="none"/>
        </w:rPr>
        <w:t>ارائه</w:t>
      </w:r>
      <w:r w:rsidRPr="003F655A">
        <w:rPr>
          <w:rFonts w:cs="B Nazanin" w:hint="cs"/>
          <w:kern w:val="0"/>
          <w:sz w:val="24"/>
          <w:rtl/>
          <w14:ligatures w14:val="none"/>
        </w:rPr>
        <w:t xml:space="preserve"> </w:t>
      </w:r>
      <w:r w:rsidRPr="003F655A">
        <w:rPr>
          <w:rFonts w:cs="B Nazanin"/>
          <w:kern w:val="0"/>
          <w:sz w:val="24"/>
          <w:rtl/>
          <w14:ligatures w14:val="none"/>
        </w:rPr>
        <w:t xml:space="preserve">کنندگان خدمات سلامت </w:t>
      </w:r>
      <w:r w:rsidR="00D73F15" w:rsidRPr="003F655A">
        <w:rPr>
          <w:rFonts w:cs="B Nazanin" w:hint="cs"/>
          <w:kern w:val="0"/>
          <w:sz w:val="24"/>
          <w:rtl/>
          <w14:ligatures w14:val="none"/>
        </w:rPr>
        <w:t>(</w:t>
      </w:r>
      <w:r w:rsidRPr="003F655A">
        <w:rPr>
          <w:rFonts w:cs="B Nazanin"/>
          <w:kern w:val="0"/>
          <w:sz w:val="24"/>
          <w:rtl/>
          <w14:ligatures w14:val="none"/>
        </w:rPr>
        <w:t>پزشکان، پ</w:t>
      </w:r>
      <w:r w:rsidR="00D73F15" w:rsidRPr="003F655A">
        <w:rPr>
          <w:rFonts w:cs="B Nazanin" w:hint="cs"/>
          <w:kern w:val="0"/>
          <w:sz w:val="24"/>
          <w:rtl/>
          <w14:ligatures w14:val="none"/>
        </w:rPr>
        <w:t>یراپزشکان)</w:t>
      </w:r>
    </w:p>
    <w:p w14:paraId="57F8AF5B" w14:textId="28EC57ED" w:rsidR="00946EA1" w:rsidRPr="003F655A" w:rsidRDefault="00946EA1" w:rsidP="00652FD4">
      <w:pPr>
        <w:pStyle w:val="ListParagraph"/>
        <w:numPr>
          <w:ilvl w:val="0"/>
          <w:numId w:val="12"/>
        </w:numPr>
        <w:bidi/>
        <w:jc w:val="both"/>
        <w:rPr>
          <w:rFonts w:cs="B Nazanin"/>
          <w:kern w:val="0"/>
          <w:sz w:val="24"/>
          <w14:ligatures w14:val="none"/>
        </w:rPr>
      </w:pPr>
      <w:r w:rsidRPr="003F655A">
        <w:rPr>
          <w:rFonts w:cs="B Nazanin"/>
          <w:kern w:val="0"/>
          <w:sz w:val="24"/>
          <w:rtl/>
          <w14:ligatures w14:val="none"/>
        </w:rPr>
        <w:t>مد</w:t>
      </w:r>
      <w:r w:rsidRPr="003F655A">
        <w:rPr>
          <w:rFonts w:cs="B Nazanin" w:hint="cs"/>
          <w:kern w:val="0"/>
          <w:sz w:val="24"/>
          <w:rtl/>
          <w14:ligatures w14:val="none"/>
        </w:rPr>
        <w:t>ی</w:t>
      </w:r>
      <w:r w:rsidRPr="003F655A">
        <w:rPr>
          <w:rFonts w:cs="B Nazanin"/>
          <w:kern w:val="0"/>
          <w:sz w:val="24"/>
          <w:rtl/>
          <w14:ligatures w14:val="none"/>
        </w:rPr>
        <w:t>ران</w:t>
      </w:r>
      <w:r w:rsidRPr="003F655A">
        <w:rPr>
          <w:rFonts w:cs="B Nazanin" w:hint="cs"/>
          <w:kern w:val="0"/>
          <w:sz w:val="24"/>
          <w:rtl/>
          <w14:ligatures w14:val="none"/>
        </w:rPr>
        <w:t xml:space="preserve"> </w:t>
      </w:r>
      <w:r w:rsidRPr="003F655A">
        <w:rPr>
          <w:rFonts w:cs="B Nazanin"/>
          <w:kern w:val="0"/>
          <w:sz w:val="24"/>
          <w:rtl/>
          <w14:ligatures w14:val="none"/>
        </w:rPr>
        <w:t>و س</w:t>
      </w:r>
      <w:r w:rsidRPr="003F655A">
        <w:rPr>
          <w:rFonts w:cs="B Nazanin" w:hint="cs"/>
          <w:kern w:val="0"/>
          <w:sz w:val="24"/>
          <w:rtl/>
          <w14:ligatures w14:val="none"/>
        </w:rPr>
        <w:t>ی</w:t>
      </w:r>
      <w:r w:rsidRPr="003F655A">
        <w:rPr>
          <w:rFonts w:cs="B Nazanin"/>
          <w:kern w:val="0"/>
          <w:sz w:val="24"/>
          <w:rtl/>
          <w14:ligatures w14:val="none"/>
        </w:rPr>
        <w:t xml:space="preserve">استگذاران نظام سلامت </w:t>
      </w:r>
      <w:r w:rsidRPr="003F655A">
        <w:rPr>
          <w:rFonts w:cs="B Nazanin" w:hint="cs"/>
          <w:kern w:val="0"/>
          <w:sz w:val="24"/>
          <w:rtl/>
          <w14:ligatures w14:val="none"/>
        </w:rPr>
        <w:t>(</w:t>
      </w:r>
      <w:r w:rsidRPr="003F655A">
        <w:rPr>
          <w:rFonts w:cs="B Nazanin"/>
          <w:kern w:val="0"/>
          <w:sz w:val="24"/>
          <w:rtl/>
          <w14:ligatures w14:val="none"/>
        </w:rPr>
        <w:t>مد</w:t>
      </w:r>
      <w:r w:rsidRPr="003F655A">
        <w:rPr>
          <w:rFonts w:cs="B Nazanin" w:hint="cs"/>
          <w:kern w:val="0"/>
          <w:sz w:val="24"/>
          <w:rtl/>
          <w14:ligatures w14:val="none"/>
        </w:rPr>
        <w:t>ی</w:t>
      </w:r>
      <w:r w:rsidRPr="003F655A">
        <w:rPr>
          <w:rFonts w:cs="B Nazanin" w:hint="eastAsia"/>
          <w:kern w:val="0"/>
          <w:sz w:val="24"/>
          <w:rtl/>
          <w14:ligatures w14:val="none"/>
        </w:rPr>
        <w:t>ران</w:t>
      </w:r>
      <w:r w:rsidRPr="003F655A">
        <w:rPr>
          <w:rFonts w:cs="B Nazanin"/>
          <w:kern w:val="0"/>
          <w:sz w:val="24"/>
          <w:rtl/>
          <w14:ligatures w14:val="none"/>
        </w:rPr>
        <w:t xml:space="preserve"> ب</w:t>
      </w:r>
      <w:r w:rsidRPr="003F655A">
        <w:rPr>
          <w:rFonts w:cs="B Nazanin" w:hint="cs"/>
          <w:kern w:val="0"/>
          <w:sz w:val="24"/>
          <w:rtl/>
          <w14:ligatures w14:val="none"/>
        </w:rPr>
        <w:t>ی</w:t>
      </w:r>
      <w:r w:rsidRPr="003F655A">
        <w:rPr>
          <w:rFonts w:cs="B Nazanin" w:hint="eastAsia"/>
          <w:kern w:val="0"/>
          <w:sz w:val="24"/>
          <w:rtl/>
          <w14:ligatures w14:val="none"/>
        </w:rPr>
        <w:t>مارستان،</w:t>
      </w:r>
      <w:r w:rsidRPr="003F655A">
        <w:rPr>
          <w:rFonts w:cs="B Nazanin"/>
          <w:kern w:val="0"/>
          <w:sz w:val="24"/>
          <w:rtl/>
          <w14:ligatures w14:val="none"/>
        </w:rPr>
        <w:t xml:space="preserve"> دانشگاه، </w:t>
      </w:r>
      <w:r w:rsidRPr="003F655A">
        <w:rPr>
          <w:rFonts w:cs="B Nazanin" w:hint="cs"/>
          <w:kern w:val="0"/>
          <w:sz w:val="24"/>
          <w:rtl/>
          <w14:ligatures w14:val="none"/>
        </w:rPr>
        <w:t>معاونت درمان</w:t>
      </w:r>
      <w:r w:rsidRPr="003F655A">
        <w:rPr>
          <w:rFonts w:cs="B Nazanin"/>
          <w:kern w:val="0"/>
          <w:sz w:val="24"/>
          <w:rtl/>
          <w14:ligatures w14:val="none"/>
        </w:rPr>
        <w:t>، معاونت بهداشت</w:t>
      </w:r>
      <w:r w:rsidRPr="003F655A">
        <w:rPr>
          <w:rFonts w:cs="B Nazanin" w:hint="cs"/>
          <w:kern w:val="0"/>
          <w:sz w:val="24"/>
          <w:rtl/>
          <w14:ligatures w14:val="none"/>
        </w:rPr>
        <w:t>ی</w:t>
      </w:r>
      <w:r w:rsidRPr="003F655A">
        <w:rPr>
          <w:rFonts w:cs="B Nazanin"/>
          <w:kern w:val="0"/>
          <w:sz w:val="24"/>
          <w:rtl/>
          <w14:ligatures w14:val="none"/>
        </w:rPr>
        <w:t xml:space="preserve"> و ...</w:t>
      </w:r>
      <w:r w:rsidRPr="003F655A">
        <w:rPr>
          <w:rFonts w:cs="B Nazanin" w:hint="cs"/>
          <w:kern w:val="0"/>
          <w:sz w:val="24"/>
          <w:rtl/>
          <w14:ligatures w14:val="none"/>
        </w:rPr>
        <w:t>)</w:t>
      </w:r>
    </w:p>
    <w:p w14:paraId="0FEFBA44" w14:textId="3D613F1C" w:rsidR="00027466" w:rsidRPr="003F655A" w:rsidRDefault="00027466" w:rsidP="00027466">
      <w:pPr>
        <w:pStyle w:val="ListParagraph"/>
        <w:numPr>
          <w:ilvl w:val="0"/>
          <w:numId w:val="12"/>
        </w:numPr>
        <w:bidi/>
        <w:spacing w:after="0" w:line="360" w:lineRule="auto"/>
        <w:jc w:val="both"/>
        <w:rPr>
          <w:rFonts w:cs="B Nazanin"/>
          <w:kern w:val="0"/>
          <w:sz w:val="24"/>
          <w14:ligatures w14:val="none"/>
        </w:rPr>
      </w:pPr>
      <w:r w:rsidRPr="003F655A">
        <w:rPr>
          <w:rFonts w:cs="B Nazanin" w:hint="cs"/>
          <w:kern w:val="0"/>
          <w:sz w:val="24"/>
          <w:rtl/>
          <w14:ligatures w14:val="none"/>
        </w:rPr>
        <w:t xml:space="preserve">سرمایه‌گذاران و بخش‌های تولیدی </w:t>
      </w:r>
      <w:r w:rsidR="003F655A">
        <w:rPr>
          <w:rFonts w:cs="B Nazanin" w:hint="cs"/>
          <w:kern w:val="0"/>
          <w:sz w:val="24"/>
          <w:rtl/>
          <w14:ligatures w14:val="none"/>
        </w:rPr>
        <w:t>(</w:t>
      </w:r>
      <w:r w:rsidRPr="003F655A">
        <w:rPr>
          <w:rFonts w:cs="B Nazanin" w:hint="cs"/>
          <w:kern w:val="0"/>
          <w:sz w:val="24"/>
          <w:rtl/>
          <w14:ligatures w14:val="none"/>
        </w:rPr>
        <w:t xml:space="preserve">تجهیزات </w:t>
      </w:r>
      <w:r w:rsidR="003F655A">
        <w:rPr>
          <w:rFonts w:cs="B Nazanin" w:hint="cs"/>
          <w:kern w:val="0"/>
          <w:sz w:val="24"/>
          <w:rtl/>
          <w14:ligatures w14:val="none"/>
        </w:rPr>
        <w:t>آزمایشگاهی</w:t>
      </w:r>
      <w:r w:rsidRPr="003F655A">
        <w:rPr>
          <w:rFonts w:cs="B Nazanin" w:hint="cs"/>
          <w:kern w:val="0"/>
          <w:sz w:val="24"/>
          <w:rtl/>
          <w14:ligatures w14:val="none"/>
        </w:rPr>
        <w:t>)</w:t>
      </w:r>
    </w:p>
    <w:p w14:paraId="241EDD1D" w14:textId="77777777" w:rsidR="00F95520" w:rsidRDefault="00F95520" w:rsidP="000F3D7B">
      <w:pPr>
        <w:bidi/>
        <w:jc w:val="both"/>
        <w:rPr>
          <w:b/>
          <w:bCs/>
        </w:rPr>
      </w:pPr>
    </w:p>
    <w:p w14:paraId="042E26B8" w14:textId="4C6A467C" w:rsidR="002F3851" w:rsidRDefault="002F3851" w:rsidP="00F95520">
      <w:pPr>
        <w:bidi/>
        <w:jc w:val="both"/>
        <w:rPr>
          <w:b/>
          <w:bCs/>
          <w:rtl/>
        </w:rPr>
      </w:pPr>
      <w:r w:rsidRPr="0097793B">
        <w:rPr>
          <w:rFonts w:hint="eastAsia"/>
          <w:b/>
          <w:bCs/>
          <w:rtl/>
        </w:rPr>
        <w:t>آ</w:t>
      </w:r>
      <w:r w:rsidRPr="0097793B">
        <w:rPr>
          <w:rFonts w:hint="cs"/>
          <w:b/>
          <w:bCs/>
          <w:rtl/>
        </w:rPr>
        <w:t>ی</w:t>
      </w:r>
      <w:r w:rsidRPr="0097793B">
        <w:rPr>
          <w:rFonts w:hint="eastAsia"/>
          <w:b/>
          <w:bCs/>
          <w:rtl/>
        </w:rPr>
        <w:t>ا</w:t>
      </w:r>
      <w:r w:rsidRPr="0097793B">
        <w:rPr>
          <w:b/>
          <w:bCs/>
          <w:rtl/>
        </w:rPr>
        <w:t xml:space="preserve"> ا</w:t>
      </w:r>
      <w:r w:rsidRPr="0097793B">
        <w:rPr>
          <w:rFonts w:hint="cs"/>
          <w:b/>
          <w:bCs/>
          <w:rtl/>
        </w:rPr>
        <w:t>ی</w:t>
      </w:r>
      <w:r w:rsidRPr="0097793B">
        <w:rPr>
          <w:rFonts w:hint="eastAsia"/>
          <w:b/>
          <w:bCs/>
          <w:rtl/>
        </w:rPr>
        <w:t>ن</w:t>
      </w:r>
      <w:r w:rsidRPr="0097793B">
        <w:rPr>
          <w:b/>
          <w:bCs/>
          <w:rtl/>
        </w:rPr>
        <w:t xml:space="preserve"> خبر م</w:t>
      </w:r>
      <w:r w:rsidRPr="0097793B">
        <w:rPr>
          <w:rFonts w:hint="cs"/>
          <w:b/>
          <w:bCs/>
          <w:rtl/>
        </w:rPr>
        <w:t>ی‌</w:t>
      </w:r>
      <w:r w:rsidRPr="0097793B">
        <w:rPr>
          <w:rFonts w:hint="eastAsia"/>
          <w:b/>
          <w:bCs/>
          <w:rtl/>
        </w:rPr>
        <w:t>تواند</w:t>
      </w:r>
      <w:r w:rsidRPr="0097793B">
        <w:rPr>
          <w:b/>
          <w:bCs/>
          <w:rtl/>
        </w:rPr>
        <w:t xml:space="preserve"> از نظر اجتماع</w:t>
      </w:r>
      <w:r w:rsidRPr="0097793B">
        <w:rPr>
          <w:rFonts w:hint="cs"/>
          <w:b/>
          <w:bCs/>
          <w:rtl/>
        </w:rPr>
        <w:t>ی</w:t>
      </w:r>
      <w:r w:rsidRPr="0097793B">
        <w:rPr>
          <w:rFonts w:hint="eastAsia"/>
          <w:b/>
          <w:bCs/>
          <w:rtl/>
        </w:rPr>
        <w:t>،</w:t>
      </w:r>
      <w:r w:rsidRPr="0097793B">
        <w:rPr>
          <w:b/>
          <w:bCs/>
          <w:rtl/>
        </w:rPr>
        <w:t xml:space="preserve"> س</w:t>
      </w:r>
      <w:r w:rsidRPr="0097793B">
        <w:rPr>
          <w:rFonts w:hint="cs"/>
          <w:b/>
          <w:bCs/>
          <w:rtl/>
        </w:rPr>
        <w:t>ی</w:t>
      </w:r>
      <w:r w:rsidRPr="0097793B">
        <w:rPr>
          <w:rFonts w:hint="eastAsia"/>
          <w:b/>
          <w:bCs/>
          <w:rtl/>
        </w:rPr>
        <w:t>اس</w:t>
      </w:r>
      <w:r w:rsidRPr="0097793B">
        <w:rPr>
          <w:rFonts w:hint="cs"/>
          <w:b/>
          <w:bCs/>
          <w:rtl/>
        </w:rPr>
        <w:t>ی</w:t>
      </w:r>
      <w:r w:rsidRPr="0097793B">
        <w:rPr>
          <w:rFonts w:hint="eastAsia"/>
          <w:b/>
          <w:bCs/>
          <w:rtl/>
        </w:rPr>
        <w:t>،</w:t>
      </w:r>
      <w:r w:rsidRPr="0097793B">
        <w:rPr>
          <w:b/>
          <w:bCs/>
          <w:rtl/>
        </w:rPr>
        <w:t xml:space="preserve"> فرهنگ</w:t>
      </w:r>
      <w:r w:rsidRPr="0097793B">
        <w:rPr>
          <w:rFonts w:hint="cs"/>
          <w:b/>
          <w:bCs/>
          <w:rtl/>
        </w:rPr>
        <w:t>ی</w:t>
      </w:r>
      <w:r w:rsidRPr="0097793B">
        <w:rPr>
          <w:rFonts w:hint="eastAsia"/>
          <w:b/>
          <w:bCs/>
          <w:rtl/>
        </w:rPr>
        <w:t>،</w:t>
      </w:r>
      <w:r w:rsidRPr="0097793B">
        <w:rPr>
          <w:b/>
          <w:bCs/>
          <w:rtl/>
        </w:rPr>
        <w:t xml:space="preserve"> بهداشت</w:t>
      </w:r>
      <w:r w:rsidRPr="0097793B">
        <w:rPr>
          <w:rFonts w:hint="cs"/>
          <w:b/>
          <w:bCs/>
          <w:rtl/>
        </w:rPr>
        <w:t>ی</w:t>
      </w:r>
      <w:r w:rsidRPr="0097793B">
        <w:rPr>
          <w:b/>
          <w:bCs/>
          <w:rtl/>
        </w:rPr>
        <w:t>، ارزش ها</w:t>
      </w:r>
      <w:r w:rsidRPr="0097793B">
        <w:rPr>
          <w:rFonts w:hint="cs"/>
          <w:b/>
          <w:bCs/>
          <w:rtl/>
        </w:rPr>
        <w:t>ی</w:t>
      </w:r>
      <w:r w:rsidRPr="0097793B">
        <w:rPr>
          <w:b/>
          <w:bCs/>
          <w:rtl/>
        </w:rPr>
        <w:t xml:space="preserve"> د</w:t>
      </w:r>
      <w:r w:rsidRPr="0097793B">
        <w:rPr>
          <w:rFonts w:hint="cs"/>
          <w:b/>
          <w:bCs/>
          <w:rtl/>
        </w:rPr>
        <w:t>ی</w:t>
      </w:r>
      <w:r w:rsidRPr="0097793B">
        <w:rPr>
          <w:rFonts w:hint="eastAsia"/>
          <w:b/>
          <w:bCs/>
          <w:rtl/>
        </w:rPr>
        <w:t>ن</w:t>
      </w:r>
      <w:r w:rsidRPr="0097793B">
        <w:rPr>
          <w:rFonts w:hint="cs"/>
          <w:b/>
          <w:bCs/>
          <w:rtl/>
        </w:rPr>
        <w:t>ی</w:t>
      </w:r>
      <w:r w:rsidRPr="0097793B">
        <w:rPr>
          <w:b/>
          <w:bCs/>
          <w:rtl/>
        </w:rPr>
        <w:t xml:space="preserve"> و قوان</w:t>
      </w:r>
      <w:r w:rsidRPr="0097793B">
        <w:rPr>
          <w:rFonts w:hint="cs"/>
          <w:b/>
          <w:bCs/>
          <w:rtl/>
        </w:rPr>
        <w:t>ی</w:t>
      </w:r>
      <w:r w:rsidRPr="0097793B">
        <w:rPr>
          <w:rFonts w:hint="eastAsia"/>
          <w:b/>
          <w:bCs/>
          <w:rtl/>
        </w:rPr>
        <w:t>ن</w:t>
      </w:r>
      <w:r w:rsidRPr="0097793B">
        <w:rPr>
          <w:b/>
          <w:bCs/>
          <w:rtl/>
        </w:rPr>
        <w:t xml:space="preserve"> سازمان غذا و دارو، تبعات</w:t>
      </w:r>
      <w:r w:rsidRPr="0097793B">
        <w:rPr>
          <w:rFonts w:hint="cs"/>
          <w:b/>
          <w:bCs/>
          <w:rtl/>
        </w:rPr>
        <w:t>ی</w:t>
      </w:r>
      <w:r w:rsidRPr="0097793B">
        <w:rPr>
          <w:b/>
          <w:bCs/>
          <w:rtl/>
        </w:rPr>
        <w:t xml:space="preserve"> داشته‌باشد؟ </w:t>
      </w:r>
    </w:p>
    <w:p w14:paraId="42C25C3B" w14:textId="72EAC230" w:rsidR="00F95520" w:rsidRPr="003F655A" w:rsidRDefault="00A977BC" w:rsidP="00F95520">
      <w:pPr>
        <w:bidi/>
        <w:jc w:val="both"/>
        <w:rPr>
          <w:rtl/>
        </w:rPr>
      </w:pPr>
      <w:r w:rsidRPr="003F655A">
        <w:rPr>
          <w:rtl/>
        </w:rPr>
        <w:t xml:space="preserve">از نظر </w:t>
      </w:r>
      <w:r w:rsidRPr="003F655A">
        <w:rPr>
          <w:rFonts w:hint="cs"/>
          <w:rtl/>
        </w:rPr>
        <w:t>معاونت درمان</w:t>
      </w:r>
      <w:r w:rsidR="00DB7A64" w:rsidRPr="003F655A">
        <w:rPr>
          <w:rFonts w:hint="cs"/>
          <w:rtl/>
        </w:rPr>
        <w:t>، معاونت</w:t>
      </w:r>
      <w:r w:rsidRPr="003F655A">
        <w:rPr>
          <w:rFonts w:hint="cs"/>
          <w:rtl/>
        </w:rPr>
        <w:t xml:space="preserve"> بهداشت</w:t>
      </w:r>
      <w:r w:rsidRPr="003F655A">
        <w:rPr>
          <w:rtl/>
        </w:rPr>
        <w:t xml:space="preserve"> و همچن</w:t>
      </w:r>
      <w:r w:rsidRPr="003F655A">
        <w:rPr>
          <w:rFonts w:hint="cs"/>
          <w:rtl/>
        </w:rPr>
        <w:t>ی</w:t>
      </w:r>
      <w:r w:rsidRPr="003F655A">
        <w:rPr>
          <w:rFonts w:hint="eastAsia"/>
          <w:rtl/>
        </w:rPr>
        <w:t>ن</w:t>
      </w:r>
      <w:r w:rsidRPr="003F655A">
        <w:rPr>
          <w:rtl/>
        </w:rPr>
        <w:t xml:space="preserve"> از نظر تبعات اجتماع</w:t>
      </w:r>
      <w:r w:rsidRPr="003F655A">
        <w:rPr>
          <w:rFonts w:hint="cs"/>
          <w:rtl/>
        </w:rPr>
        <w:t>ی</w:t>
      </w:r>
      <w:r w:rsidRPr="003F655A">
        <w:rPr>
          <w:rFonts w:hint="eastAsia"/>
          <w:rtl/>
        </w:rPr>
        <w:t>،</w:t>
      </w:r>
      <w:r w:rsidRPr="003F655A">
        <w:rPr>
          <w:rtl/>
        </w:rPr>
        <w:t xml:space="preserve"> </w:t>
      </w:r>
      <w:r w:rsidRPr="003F655A">
        <w:rPr>
          <w:rFonts w:hint="cs"/>
          <w:rtl/>
        </w:rPr>
        <w:t xml:space="preserve">تشخیص سریع و به موقع پانکراتیت حاد می تواند </w:t>
      </w:r>
      <w:r w:rsidR="00F71695" w:rsidRPr="003F655A">
        <w:rPr>
          <w:rFonts w:hint="cs"/>
          <w:rtl/>
        </w:rPr>
        <w:t xml:space="preserve">سبب کاهش </w:t>
      </w:r>
      <w:r w:rsidR="00007BB6" w:rsidRPr="003F655A">
        <w:rPr>
          <w:rFonts w:hint="cs"/>
          <w:rtl/>
        </w:rPr>
        <w:t xml:space="preserve">قابل توجه </w:t>
      </w:r>
      <w:r w:rsidRPr="003F655A">
        <w:rPr>
          <w:rFonts w:hint="cs"/>
          <w:rtl/>
        </w:rPr>
        <w:t xml:space="preserve">عوارض و مرگ و میر مرتبط با آن </w:t>
      </w:r>
      <w:r w:rsidR="00F71695" w:rsidRPr="003F655A">
        <w:rPr>
          <w:rFonts w:hint="cs"/>
          <w:rtl/>
        </w:rPr>
        <w:t>گردد.</w:t>
      </w:r>
    </w:p>
    <w:p w14:paraId="010410E7" w14:textId="16A206E2" w:rsidR="0067709B" w:rsidRDefault="0067709B" w:rsidP="00F95520">
      <w:pPr>
        <w:bidi/>
        <w:jc w:val="both"/>
        <w:rPr>
          <w:b/>
          <w:bCs/>
          <w:rtl/>
          <w:lang w:bidi="fa-IR"/>
        </w:rPr>
      </w:pPr>
      <w:r>
        <w:rPr>
          <w:rFonts w:hint="cs"/>
          <w:b/>
          <w:bCs/>
          <w:rtl/>
        </w:rPr>
        <w:t>در صورتی که این طرح منتج به مقاله شده است لینک مقاله درج شود:</w:t>
      </w:r>
      <w:r w:rsidR="00AA7CAA">
        <w:rPr>
          <w:rFonts w:hint="cs"/>
          <w:b/>
          <w:bCs/>
          <w:rtl/>
        </w:rPr>
        <w:t xml:space="preserve"> </w:t>
      </w:r>
    </w:p>
    <w:p w14:paraId="21230151" w14:textId="48FECD83" w:rsidR="00975C67" w:rsidRPr="00975C67" w:rsidRDefault="00975C67" w:rsidP="00975C67">
      <w:pPr>
        <w:jc w:val="both"/>
        <w:rPr>
          <w:rFonts w:ascii="Times New Roman" w:hAnsi="Times New Roman" w:cs="Times New Roman"/>
          <w:lang w:bidi="fa-IR"/>
        </w:rPr>
      </w:pPr>
      <w:r w:rsidRPr="00975C67">
        <w:rPr>
          <w:rFonts w:ascii="Times New Roman" w:hAnsi="Times New Roman" w:cs="Times New Roman"/>
          <w:lang w:bidi="fa-IR"/>
        </w:rPr>
        <w:t>https://www.sciencedirect.com/science/article/abs/pii/S0009898125004346</w:t>
      </w:r>
    </w:p>
    <w:p w14:paraId="2A94051D" w14:textId="77777777" w:rsidR="00F95520" w:rsidRPr="00AA7CAA" w:rsidRDefault="00F95520" w:rsidP="00F95520">
      <w:pPr>
        <w:bidi/>
        <w:jc w:val="both"/>
        <w:rPr>
          <w:rtl/>
        </w:rPr>
      </w:pPr>
    </w:p>
    <w:p w14:paraId="79901E0F" w14:textId="528395FA" w:rsidR="002F3851" w:rsidRDefault="002F3851" w:rsidP="002F3851">
      <w:pPr>
        <w:bidi/>
        <w:jc w:val="both"/>
        <w:rPr>
          <w:b/>
          <w:bCs/>
          <w:rtl/>
        </w:rPr>
      </w:pPr>
      <w:bookmarkStart w:id="0" w:name="_Hlk183439927"/>
      <w:r w:rsidRPr="0097793B">
        <w:rPr>
          <w:rFonts w:hint="eastAsia"/>
          <w:b/>
          <w:bCs/>
          <w:rtl/>
        </w:rPr>
        <w:t>ا</w:t>
      </w:r>
      <w:r w:rsidRPr="0097793B">
        <w:rPr>
          <w:rFonts w:hint="cs"/>
          <w:b/>
          <w:bCs/>
          <w:rtl/>
        </w:rPr>
        <w:t>ی</w:t>
      </w:r>
      <w:r w:rsidRPr="0097793B">
        <w:rPr>
          <w:rFonts w:hint="eastAsia"/>
          <w:b/>
          <w:bCs/>
          <w:rtl/>
        </w:rPr>
        <w:t>م</w:t>
      </w:r>
      <w:r w:rsidRPr="0097793B">
        <w:rPr>
          <w:rFonts w:hint="cs"/>
          <w:b/>
          <w:bCs/>
          <w:rtl/>
        </w:rPr>
        <w:t>ی</w:t>
      </w:r>
      <w:r w:rsidRPr="0097793B">
        <w:rPr>
          <w:rFonts w:hint="eastAsia"/>
          <w:b/>
          <w:bCs/>
          <w:rtl/>
        </w:rPr>
        <w:t>ل</w:t>
      </w:r>
      <w:r w:rsidRPr="0097793B">
        <w:rPr>
          <w:b/>
          <w:bCs/>
          <w:rtl/>
        </w:rPr>
        <w:t xml:space="preserve"> ارتباط</w:t>
      </w:r>
      <w:r w:rsidRPr="0097793B">
        <w:rPr>
          <w:rFonts w:hint="cs"/>
          <w:b/>
          <w:bCs/>
          <w:rtl/>
        </w:rPr>
        <w:t>ی و تلفن مجری اصلی طرح:</w:t>
      </w:r>
    </w:p>
    <w:p w14:paraId="0F709B78" w14:textId="76235C2E" w:rsidR="00A950B5" w:rsidRDefault="00A950B5" w:rsidP="00A950B5">
      <w:pPr>
        <w:rPr>
          <w:b/>
          <w:bCs/>
        </w:rPr>
      </w:pPr>
      <w:r w:rsidRPr="00A950B5">
        <w:rPr>
          <w:rFonts w:ascii="Times New Roman" w:hAnsi="Times New Roman" w:cs="Times New Roman"/>
          <w:lang w:bidi="fa-IR"/>
        </w:rPr>
        <w:t>Jamali_navid@yahoo.com</w:t>
      </w:r>
    </w:p>
    <w:p w14:paraId="6DB536CC" w14:textId="01B0D35D" w:rsidR="00F95520" w:rsidRPr="004109F7" w:rsidRDefault="00A950B5" w:rsidP="00A950B5">
      <w:pPr>
        <w:jc w:val="both"/>
        <w:rPr>
          <w:rFonts w:ascii="Times New Roman" w:hAnsi="Times New Roman" w:cs="Times New Roman"/>
          <w:lang w:bidi="fa-IR"/>
        </w:rPr>
      </w:pPr>
      <w:r w:rsidRPr="004109F7">
        <w:rPr>
          <w:rFonts w:ascii="Times New Roman" w:hAnsi="Times New Roman" w:cs="Times New Roman"/>
          <w:lang w:bidi="fa-IR"/>
        </w:rPr>
        <w:t xml:space="preserve">Phone number: </w:t>
      </w:r>
      <w:r w:rsidR="004109F7" w:rsidRPr="004109F7">
        <w:rPr>
          <w:rFonts w:ascii="Times New Roman" w:hAnsi="Times New Roman" w:cs="Times New Roman"/>
          <w:lang w:bidi="fa-IR"/>
        </w:rPr>
        <w:t>09369105488</w:t>
      </w:r>
    </w:p>
    <w:p w14:paraId="28DE0EA6" w14:textId="7833AE63" w:rsidR="002F3851" w:rsidRDefault="002F3851" w:rsidP="0097793B">
      <w:pPr>
        <w:bidi/>
        <w:rPr>
          <w:b/>
          <w:bCs/>
          <w:rtl/>
          <w:lang w:bidi="fa-IR"/>
        </w:rPr>
      </w:pPr>
      <w:r w:rsidRPr="0066027C">
        <w:rPr>
          <w:b/>
          <w:bCs/>
          <w:rtl/>
        </w:rPr>
        <w:t>منابع و مراجع</w:t>
      </w:r>
      <w:r>
        <w:rPr>
          <w:rFonts w:hint="cs"/>
          <w:b/>
          <w:bCs/>
          <w:rtl/>
        </w:rPr>
        <w:t xml:space="preserve"> </w:t>
      </w:r>
      <w:r w:rsidR="007F6C51">
        <w:rPr>
          <w:rFonts w:hint="cs"/>
          <w:b/>
          <w:bCs/>
          <w:rtl/>
        </w:rPr>
        <w:t>:</w:t>
      </w:r>
      <w:r w:rsidR="000B1A47">
        <w:rPr>
          <w:b/>
          <w:bCs/>
        </w:rPr>
        <w:t xml:space="preserve"> </w:t>
      </w:r>
      <w:r w:rsidR="000B1A47">
        <w:rPr>
          <w:rFonts w:hint="cs"/>
          <w:b/>
          <w:bCs/>
          <w:rtl/>
          <w:lang w:bidi="fa-IR"/>
        </w:rPr>
        <w:t xml:space="preserve"> </w:t>
      </w:r>
      <w:bookmarkStart w:id="1" w:name="_Hlk183417615"/>
      <w:r w:rsidR="00F95520">
        <w:rPr>
          <w:rFonts w:hint="cs"/>
          <w:b/>
          <w:bCs/>
          <w:rtl/>
          <w:lang w:bidi="fa-IR"/>
        </w:rPr>
        <w:t xml:space="preserve">حداکثر چهار </w:t>
      </w:r>
      <w:r w:rsidR="000B1A47">
        <w:rPr>
          <w:rFonts w:hint="cs"/>
          <w:b/>
          <w:bCs/>
          <w:rtl/>
          <w:lang w:bidi="fa-IR"/>
        </w:rPr>
        <w:t xml:space="preserve"> مرجع اصلی استفاده شده در طرح تحقیقاتی مورد نظر را ذکر نمایید</w:t>
      </w:r>
    </w:p>
    <w:p w14:paraId="0079F46B" w14:textId="44B6D4C3" w:rsidR="00735E84" w:rsidRPr="00B4421F" w:rsidRDefault="00B4421F" w:rsidP="00735E84">
      <w:pPr>
        <w:rPr>
          <w:rFonts w:asciiTheme="majorBidi" w:hAnsiTheme="majorBidi" w:cstheme="majorBidi"/>
          <w:lang w:bidi="fa-IR"/>
        </w:rPr>
      </w:pPr>
      <w:r w:rsidRPr="00B4421F">
        <w:rPr>
          <w:rFonts w:asciiTheme="majorBidi" w:hAnsiTheme="majorBidi" w:cstheme="majorBidi"/>
          <w:lang w:bidi="fa-IR"/>
        </w:rPr>
        <w:t>[</w:t>
      </w:r>
      <w:r w:rsidRPr="00B4421F">
        <w:rPr>
          <w:rFonts w:asciiTheme="majorBidi" w:hAnsiTheme="majorBidi" w:cstheme="majorBidi"/>
          <w:lang w:bidi="fa-IR"/>
        </w:rPr>
        <w:t>1</w:t>
      </w:r>
      <w:r w:rsidRPr="00B4421F">
        <w:rPr>
          <w:rFonts w:asciiTheme="majorBidi" w:hAnsiTheme="majorBidi" w:cstheme="majorBidi"/>
          <w:lang w:bidi="fa-IR"/>
        </w:rPr>
        <w:t xml:space="preserve">] </w:t>
      </w:r>
      <w:r w:rsidR="00735E84" w:rsidRPr="00B4421F">
        <w:rPr>
          <w:rFonts w:asciiTheme="majorBidi" w:hAnsiTheme="majorBidi" w:cstheme="majorBidi"/>
          <w:lang w:bidi="fa-IR"/>
        </w:rPr>
        <w:t xml:space="preserve">P. Szatmary, T. Grammatikopoulos, W. Cai, W. Huang, R. Mukherjee, C. Halloran, G. Beyer, R. Sutton, Acute pancreatitis: diagnosis and treatment, Drugs 82 (12) (2022) 1251–1276. </w:t>
      </w:r>
    </w:p>
    <w:p w14:paraId="2A82A899" w14:textId="77777777" w:rsidR="00735E84" w:rsidRPr="00B4421F" w:rsidRDefault="00735E84" w:rsidP="00735E84">
      <w:pPr>
        <w:rPr>
          <w:rFonts w:asciiTheme="majorBidi" w:hAnsiTheme="majorBidi" w:cstheme="majorBidi"/>
          <w:lang w:bidi="fa-IR"/>
        </w:rPr>
      </w:pPr>
      <w:r w:rsidRPr="00B4421F">
        <w:rPr>
          <w:rFonts w:asciiTheme="majorBidi" w:hAnsiTheme="majorBidi" w:cstheme="majorBidi"/>
          <w:lang w:bidi="fa-IR"/>
        </w:rPr>
        <w:t>[2] N. Mittal, V.M. Oza, T. Muniraj, T.H. Kothari, Diagnosis and management of acute pancreatitis, Diagnostics 15 (3) (2025) 258.</w:t>
      </w:r>
    </w:p>
    <w:p w14:paraId="306393D5" w14:textId="77777777" w:rsidR="00B4421F" w:rsidRPr="00B4421F" w:rsidRDefault="00735E84" w:rsidP="00735E84">
      <w:pPr>
        <w:rPr>
          <w:rFonts w:asciiTheme="majorBidi" w:hAnsiTheme="majorBidi" w:cstheme="majorBidi"/>
          <w:lang w:bidi="fa-IR"/>
        </w:rPr>
      </w:pPr>
      <w:r w:rsidRPr="00B4421F">
        <w:rPr>
          <w:rFonts w:asciiTheme="majorBidi" w:hAnsiTheme="majorBidi" w:cstheme="majorBidi"/>
          <w:lang w:bidi="fa-IR"/>
        </w:rPr>
        <w:t xml:space="preserve">[3] H. Ali, N.L. Bolick, H. Tillmann, Simple scoring for acute necrotizing pancreatitis: mortality in acute necrotizing pancreatitis during admission (MANP-A), Ann. Gastroenterol. 35 (5) (2022) 551. </w:t>
      </w:r>
    </w:p>
    <w:p w14:paraId="5051F6AE" w14:textId="30EDB4CC" w:rsidR="00735E84" w:rsidRPr="00B4421F" w:rsidRDefault="00735E84" w:rsidP="00735E84">
      <w:pPr>
        <w:rPr>
          <w:rFonts w:asciiTheme="majorBidi" w:hAnsiTheme="majorBidi" w:cstheme="majorBidi"/>
          <w:rtl/>
          <w:lang w:bidi="fa-IR"/>
        </w:rPr>
      </w:pPr>
      <w:r w:rsidRPr="00B4421F">
        <w:rPr>
          <w:rFonts w:asciiTheme="majorBidi" w:hAnsiTheme="majorBidi" w:cstheme="majorBidi"/>
          <w:lang w:bidi="fa-IR"/>
        </w:rPr>
        <w:t>[4] D. Marino, J. Saini, S. Tenner, Management of acute pancreatitis, Off. J. Am. College Gastroenterol.</w:t>
      </w:r>
      <w:r w:rsidR="00B4421F">
        <w:rPr>
          <w:rFonts w:asciiTheme="majorBidi" w:hAnsiTheme="majorBidi" w:cstheme="majorBidi"/>
          <w:lang w:bidi="fa-IR"/>
        </w:rPr>
        <w:t xml:space="preserve"> </w:t>
      </w:r>
      <w:r w:rsidRPr="00B4421F">
        <w:rPr>
          <w:rFonts w:asciiTheme="majorBidi" w:hAnsiTheme="majorBidi" w:cstheme="majorBidi"/>
          <w:lang w:bidi="fa-IR"/>
        </w:rPr>
        <w:t>ACG (2022) 10–14309</w:t>
      </w:r>
      <w:r w:rsidRPr="00B4421F">
        <w:rPr>
          <w:rFonts w:asciiTheme="majorBidi" w:hAnsiTheme="majorBidi" w:cstheme="majorBidi"/>
          <w:rtl/>
          <w:lang w:bidi="fa-IR"/>
        </w:rPr>
        <w:t>.</w:t>
      </w:r>
      <w:bookmarkEnd w:id="0"/>
      <w:bookmarkEnd w:id="1"/>
    </w:p>
    <w:sectPr w:rsidR="00735E84" w:rsidRPr="00B4421F" w:rsidSect="005A6AD7">
      <w:headerReference w:type="default" r:id="rId8"/>
      <w:footerReference w:type="default" r:id="rId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EB6AA" w14:textId="77777777" w:rsidR="007B43DC" w:rsidRDefault="007B43DC" w:rsidP="00AA6739">
      <w:pPr>
        <w:spacing w:after="0" w:line="240" w:lineRule="auto"/>
      </w:pPr>
      <w:r>
        <w:separator/>
      </w:r>
    </w:p>
  </w:endnote>
  <w:endnote w:type="continuationSeparator" w:id="0">
    <w:p w14:paraId="3309B238" w14:textId="77777777" w:rsidR="007B43DC" w:rsidRDefault="007B43DC"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97793B" w:rsidRPr="007F6C51" w14:paraId="58DB6490" w14:textId="77777777" w:rsidTr="005A6AD7">
      <w:tc>
        <w:tcPr>
          <w:tcW w:w="2367" w:type="dxa"/>
        </w:tcPr>
        <w:p w14:paraId="11972851" w14:textId="67127249" w:rsidR="0097793B" w:rsidRPr="007F6C51" w:rsidRDefault="0097793B" w:rsidP="0097793B">
          <w:pPr>
            <w:pStyle w:val="Footer"/>
            <w:bidi/>
            <w:rPr>
              <w:b/>
              <w:bCs/>
              <w:sz w:val="20"/>
              <w:szCs w:val="18"/>
              <w:rtl/>
            </w:rPr>
          </w:pPr>
          <w:r w:rsidRPr="007F6C51">
            <w:rPr>
              <w:rFonts w:hint="cs"/>
              <w:b/>
              <w:bCs/>
              <w:sz w:val="20"/>
              <w:szCs w:val="18"/>
              <w:rtl/>
            </w:rPr>
            <w:t>تهیه کننده:</w:t>
          </w:r>
        </w:p>
      </w:tc>
      <w:tc>
        <w:tcPr>
          <w:tcW w:w="2395" w:type="dxa"/>
        </w:tcPr>
        <w:p w14:paraId="6EF2674A" w14:textId="671257E2" w:rsidR="0097793B" w:rsidRPr="007F6C51" w:rsidRDefault="0097793B" w:rsidP="0097793B">
          <w:pPr>
            <w:pStyle w:val="Footer"/>
            <w:bidi/>
            <w:rPr>
              <w:b/>
              <w:bCs/>
              <w:sz w:val="20"/>
              <w:szCs w:val="18"/>
              <w:rtl/>
            </w:rPr>
          </w:pPr>
        </w:p>
      </w:tc>
      <w:tc>
        <w:tcPr>
          <w:tcW w:w="2254" w:type="dxa"/>
        </w:tcPr>
        <w:p w14:paraId="6471871A" w14:textId="52C2D331" w:rsidR="0097793B" w:rsidRPr="007F6C51" w:rsidRDefault="0097793B" w:rsidP="0097793B">
          <w:pPr>
            <w:pStyle w:val="Footer"/>
            <w:bidi/>
            <w:rPr>
              <w:b/>
              <w:bCs/>
              <w:sz w:val="20"/>
              <w:szCs w:val="18"/>
              <w:rtl/>
            </w:rPr>
          </w:pPr>
        </w:p>
      </w:tc>
      <w:tc>
        <w:tcPr>
          <w:tcW w:w="2344" w:type="dxa"/>
        </w:tcPr>
        <w:p w14:paraId="7258EF25" w14:textId="50A55D78" w:rsidR="0097793B" w:rsidRPr="007F6C51" w:rsidRDefault="0097793B" w:rsidP="0097793B">
          <w:pPr>
            <w:pStyle w:val="Footer"/>
            <w:bidi/>
            <w:rPr>
              <w:b/>
              <w:bCs/>
              <w:sz w:val="20"/>
              <w:szCs w:val="18"/>
              <w:rtl/>
            </w:rPr>
          </w:pPr>
          <w:r w:rsidRPr="007F6C51">
            <w:rPr>
              <w:rFonts w:hint="cs"/>
              <w:b/>
              <w:bCs/>
              <w:sz w:val="20"/>
              <w:szCs w:val="18"/>
              <w:rtl/>
            </w:rPr>
            <w:t>تاریخ تهیه:</w:t>
          </w:r>
        </w:p>
      </w:tc>
    </w:tr>
    <w:tr w:rsidR="0097793B" w:rsidRPr="007F6C51" w14:paraId="104209E0" w14:textId="77777777" w:rsidTr="005A6AD7">
      <w:tc>
        <w:tcPr>
          <w:tcW w:w="2367" w:type="dxa"/>
        </w:tcPr>
        <w:p w14:paraId="68082E31" w14:textId="7133D18E"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14:paraId="1CE0FF78" w14:textId="6051FE24" w:rsidR="0097793B" w:rsidRPr="007F6C51" w:rsidRDefault="0097793B" w:rsidP="0097793B">
          <w:pPr>
            <w:pStyle w:val="Footer"/>
            <w:bidi/>
            <w:rPr>
              <w:b/>
              <w:bCs/>
              <w:sz w:val="20"/>
              <w:szCs w:val="18"/>
              <w:rtl/>
            </w:rPr>
          </w:pPr>
        </w:p>
      </w:tc>
      <w:tc>
        <w:tcPr>
          <w:tcW w:w="2254" w:type="dxa"/>
        </w:tcPr>
        <w:p w14:paraId="3DF1A240" w14:textId="39EF867E" w:rsidR="0097793B" w:rsidRPr="007F6C51" w:rsidRDefault="0097793B" w:rsidP="0097793B">
          <w:pPr>
            <w:pStyle w:val="Footer"/>
            <w:bidi/>
            <w:rPr>
              <w:b/>
              <w:bCs/>
              <w:sz w:val="20"/>
              <w:szCs w:val="18"/>
              <w:rtl/>
            </w:rPr>
          </w:pPr>
        </w:p>
      </w:tc>
      <w:tc>
        <w:tcPr>
          <w:tcW w:w="2344" w:type="dxa"/>
        </w:tcPr>
        <w:p w14:paraId="7EB5671F" w14:textId="6EB1B910" w:rsidR="0097793B" w:rsidRPr="007F6C51" w:rsidRDefault="0097793B" w:rsidP="0097793B">
          <w:pPr>
            <w:pStyle w:val="Footer"/>
            <w:bidi/>
            <w:rPr>
              <w:b/>
              <w:bCs/>
              <w:sz w:val="20"/>
              <w:szCs w:val="18"/>
              <w:rtl/>
            </w:rPr>
          </w:pPr>
          <w:r w:rsidRPr="007F6C51">
            <w:rPr>
              <w:rFonts w:hint="cs"/>
              <w:b/>
              <w:bCs/>
              <w:sz w:val="20"/>
              <w:szCs w:val="18"/>
              <w:rtl/>
            </w:rPr>
            <w:t>3/08/1403</w:t>
          </w:r>
        </w:p>
      </w:tc>
    </w:tr>
  </w:tbl>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3BED4" w14:textId="77777777" w:rsidR="007B43DC" w:rsidRDefault="007B43DC" w:rsidP="00AA6739">
      <w:pPr>
        <w:spacing w:after="0" w:line="240" w:lineRule="auto"/>
      </w:pPr>
      <w:r>
        <w:separator/>
      </w:r>
    </w:p>
  </w:footnote>
  <w:footnote w:type="continuationSeparator" w:id="0">
    <w:p w14:paraId="083CAC34" w14:textId="77777777" w:rsidR="007B43DC" w:rsidRDefault="007B43DC"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10165" w:type="dxa"/>
      <w:tblInd w:w="-36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5A6AD7">
      <w:tc>
        <w:tcPr>
          <w:tcW w:w="2430" w:type="dxa"/>
        </w:tcPr>
        <w:p w14:paraId="6B8E89D5" w14:textId="564AA3B1" w:rsidR="002F3851" w:rsidRDefault="009730FE" w:rsidP="002F3851">
          <w:pPr>
            <w:pStyle w:val="Header"/>
            <w:bidi/>
            <w:jc w:val="center"/>
            <w:rPr>
              <w:b/>
              <w:bCs/>
              <w:sz w:val="16"/>
              <w:szCs w:val="14"/>
              <w:rtl/>
            </w:rPr>
          </w:pPr>
          <w:r>
            <w:rPr>
              <w:rFonts w:hint="cs"/>
              <w:b/>
              <w:bCs/>
              <w:noProof/>
              <w:sz w:val="16"/>
              <w:szCs w:val="14"/>
              <w:rtl/>
            </w:rPr>
            <w:drawing>
              <wp:anchor distT="0" distB="0" distL="114300" distR="114300" simplePos="0" relativeHeight="251658240" behindDoc="0" locked="0" layoutInCell="1" allowOverlap="1" wp14:anchorId="3C83AB4F" wp14:editId="5A73EAEB">
                <wp:simplePos x="0" y="0"/>
                <wp:positionH relativeFrom="column">
                  <wp:posOffset>156845</wp:posOffset>
                </wp:positionH>
                <wp:positionV relativeFrom="paragraph">
                  <wp:posOffset>0</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6739" w:rsidRPr="001A35F1">
            <w:rPr>
              <w:rFonts w:hint="cs"/>
              <w:b/>
              <w:bCs/>
              <w:sz w:val="16"/>
              <w:szCs w:val="14"/>
              <w:rtl/>
            </w:rPr>
            <w:t>مرکز توسعه</w:t>
          </w:r>
          <w:r w:rsidR="002F3851">
            <w:rPr>
              <w:rFonts w:hint="cs"/>
              <w:b/>
              <w:bCs/>
              <w:sz w:val="16"/>
              <w:szCs w:val="14"/>
              <w:rtl/>
            </w:rPr>
            <w:t xml:space="preserve"> و هماهنگی اطلاعات</w:t>
          </w:r>
        </w:p>
        <w:p w14:paraId="2A7883CF" w14:textId="6F85655D" w:rsidR="00AA6739" w:rsidRPr="002F3851" w:rsidRDefault="002F3851" w:rsidP="002F3851">
          <w:pPr>
            <w:pStyle w:val="Header"/>
            <w:bidi/>
            <w:jc w:val="center"/>
            <w:rPr>
              <w:b/>
              <w:bCs/>
              <w:sz w:val="16"/>
              <w:szCs w:val="14"/>
              <w:rtl/>
            </w:rPr>
          </w:pPr>
          <w:r>
            <w:rPr>
              <w:rFonts w:hint="cs"/>
              <w:b/>
              <w:bCs/>
              <w:sz w:val="16"/>
              <w:szCs w:val="14"/>
              <w:rtl/>
            </w:rPr>
            <w:t>و انتشارات علمی</w:t>
          </w:r>
        </w:p>
      </w:tc>
      <w:tc>
        <w:tcPr>
          <w:tcW w:w="5400" w:type="dxa"/>
        </w:tcPr>
        <w:p w14:paraId="6C6561A8" w14:textId="05A4B0CB" w:rsidR="009730FE" w:rsidRPr="001A35F1" w:rsidRDefault="002F3851" w:rsidP="009730FE">
          <w:pPr>
            <w:pStyle w:val="Header"/>
            <w:bidi/>
            <w:jc w:val="center"/>
            <w:rPr>
              <w:rFonts w:cs="B Titr"/>
              <w:sz w:val="28"/>
              <w:szCs w:val="24"/>
              <w:rtl/>
            </w:rPr>
          </w:pPr>
          <w:r>
            <w:rPr>
              <w:rFonts w:cs="B Titr" w:hint="cs"/>
              <w:sz w:val="28"/>
              <w:szCs w:val="24"/>
              <w:rtl/>
            </w:rPr>
            <w:t xml:space="preserve">فرم </w:t>
          </w:r>
          <w:r w:rsidR="005E2B09">
            <w:rPr>
              <w:rFonts w:cs="B Titr" w:hint="cs"/>
              <w:sz w:val="28"/>
              <w:szCs w:val="24"/>
              <w:rtl/>
            </w:rPr>
            <w:t xml:space="preserve">پیام پژوهشی </w:t>
          </w:r>
          <w:r>
            <w:rPr>
              <w:rFonts w:cs="B Titr" w:hint="cs"/>
              <w:sz w:val="28"/>
              <w:szCs w:val="24"/>
              <w:rtl/>
            </w:rPr>
            <w:t xml:space="preserve"> </w:t>
          </w:r>
        </w:p>
      </w:tc>
      <w:tc>
        <w:tcPr>
          <w:tcW w:w="2335" w:type="dxa"/>
        </w:tcPr>
        <w:p w14:paraId="0860527C" w14:textId="0876AC20" w:rsidR="00965D68" w:rsidRDefault="00965D68" w:rsidP="00965D68">
          <w:pPr>
            <w:pStyle w:val="Header"/>
            <w:bidi/>
            <w:rPr>
              <w:rtl/>
              <w:lang w:bidi="fa-IR"/>
            </w:rPr>
          </w:pPr>
        </w:p>
      </w:tc>
    </w:tr>
  </w:tbl>
  <w:p w14:paraId="03944C4B" w14:textId="77777777" w:rsidR="00AA6739" w:rsidRDefault="00AA6739" w:rsidP="00AA6739">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3BDD"/>
    <w:multiLevelType w:val="hybridMultilevel"/>
    <w:tmpl w:val="828230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22E10"/>
    <w:multiLevelType w:val="hybridMultilevel"/>
    <w:tmpl w:val="CA62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9596992">
    <w:abstractNumId w:val="4"/>
  </w:num>
  <w:num w:numId="2" w16cid:durableId="641354223">
    <w:abstractNumId w:val="10"/>
  </w:num>
  <w:num w:numId="3" w16cid:durableId="729883632">
    <w:abstractNumId w:val="6"/>
  </w:num>
  <w:num w:numId="4" w16cid:durableId="128522586">
    <w:abstractNumId w:val="5"/>
  </w:num>
  <w:num w:numId="5" w16cid:durableId="2003311382">
    <w:abstractNumId w:val="8"/>
  </w:num>
  <w:num w:numId="6" w16cid:durableId="977614528">
    <w:abstractNumId w:val="12"/>
  </w:num>
  <w:num w:numId="7" w16cid:durableId="64883261">
    <w:abstractNumId w:val="11"/>
  </w:num>
  <w:num w:numId="8" w16cid:durableId="45880239">
    <w:abstractNumId w:val="1"/>
  </w:num>
  <w:num w:numId="9" w16cid:durableId="163861570">
    <w:abstractNumId w:val="2"/>
  </w:num>
  <w:num w:numId="10" w16cid:durableId="2019457282">
    <w:abstractNumId w:val="7"/>
  </w:num>
  <w:num w:numId="11" w16cid:durableId="61342680">
    <w:abstractNumId w:val="3"/>
  </w:num>
  <w:num w:numId="12" w16cid:durableId="1086804351">
    <w:abstractNumId w:val="9"/>
  </w:num>
  <w:num w:numId="13" w16cid:durableId="169835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739"/>
    <w:rsid w:val="00007BB6"/>
    <w:rsid w:val="00027466"/>
    <w:rsid w:val="0004661B"/>
    <w:rsid w:val="00081B5F"/>
    <w:rsid w:val="000B044D"/>
    <w:rsid w:val="000B1A47"/>
    <w:rsid w:val="000D10D5"/>
    <w:rsid w:val="000E3773"/>
    <w:rsid w:val="000E56E4"/>
    <w:rsid w:val="000F3D7B"/>
    <w:rsid w:val="000F4B2B"/>
    <w:rsid w:val="00105DA3"/>
    <w:rsid w:val="00142885"/>
    <w:rsid w:val="0016027F"/>
    <w:rsid w:val="001803A8"/>
    <w:rsid w:val="00191E39"/>
    <w:rsid w:val="001A35F1"/>
    <w:rsid w:val="001B3882"/>
    <w:rsid w:val="001D3A0B"/>
    <w:rsid w:val="001D3BAD"/>
    <w:rsid w:val="001E2D90"/>
    <w:rsid w:val="001F51E2"/>
    <w:rsid w:val="00213A52"/>
    <w:rsid w:val="00216CA1"/>
    <w:rsid w:val="00222DE4"/>
    <w:rsid w:val="00227DA0"/>
    <w:rsid w:val="00233F6E"/>
    <w:rsid w:val="00271C6E"/>
    <w:rsid w:val="002F35E9"/>
    <w:rsid w:val="002F3851"/>
    <w:rsid w:val="00305361"/>
    <w:rsid w:val="003156AF"/>
    <w:rsid w:val="00350323"/>
    <w:rsid w:val="00363CEF"/>
    <w:rsid w:val="00365CC2"/>
    <w:rsid w:val="00380CDE"/>
    <w:rsid w:val="003853E4"/>
    <w:rsid w:val="003914A5"/>
    <w:rsid w:val="003F655A"/>
    <w:rsid w:val="004109F7"/>
    <w:rsid w:val="00443402"/>
    <w:rsid w:val="0045755F"/>
    <w:rsid w:val="0046016C"/>
    <w:rsid w:val="00495513"/>
    <w:rsid w:val="004A6BFF"/>
    <w:rsid w:val="0055114C"/>
    <w:rsid w:val="0057587A"/>
    <w:rsid w:val="005A6AD7"/>
    <w:rsid w:val="005A6EA8"/>
    <w:rsid w:val="005B34C7"/>
    <w:rsid w:val="005C75FF"/>
    <w:rsid w:val="005C7A4C"/>
    <w:rsid w:val="005E1B66"/>
    <w:rsid w:val="005E2B09"/>
    <w:rsid w:val="006141A5"/>
    <w:rsid w:val="00652FD4"/>
    <w:rsid w:val="00660C4D"/>
    <w:rsid w:val="006635FC"/>
    <w:rsid w:val="00664E7A"/>
    <w:rsid w:val="0067709B"/>
    <w:rsid w:val="006B54B6"/>
    <w:rsid w:val="006B6DBF"/>
    <w:rsid w:val="006F0B76"/>
    <w:rsid w:val="00735E84"/>
    <w:rsid w:val="007B43DC"/>
    <w:rsid w:val="007C6B87"/>
    <w:rsid w:val="007F6C51"/>
    <w:rsid w:val="00845E05"/>
    <w:rsid w:val="008A7DAB"/>
    <w:rsid w:val="008F4D7E"/>
    <w:rsid w:val="00944340"/>
    <w:rsid w:val="00946EA1"/>
    <w:rsid w:val="00965D68"/>
    <w:rsid w:val="00970918"/>
    <w:rsid w:val="009730FE"/>
    <w:rsid w:val="00975C67"/>
    <w:rsid w:val="0097793B"/>
    <w:rsid w:val="009811A4"/>
    <w:rsid w:val="009947D8"/>
    <w:rsid w:val="009E4F82"/>
    <w:rsid w:val="009F1DFE"/>
    <w:rsid w:val="00A2206A"/>
    <w:rsid w:val="00A26711"/>
    <w:rsid w:val="00A42C27"/>
    <w:rsid w:val="00A950B5"/>
    <w:rsid w:val="00A977BC"/>
    <w:rsid w:val="00AA6739"/>
    <w:rsid w:val="00AA7CAA"/>
    <w:rsid w:val="00AF0913"/>
    <w:rsid w:val="00AF60CD"/>
    <w:rsid w:val="00B4421F"/>
    <w:rsid w:val="00B87519"/>
    <w:rsid w:val="00BD161E"/>
    <w:rsid w:val="00BF17F5"/>
    <w:rsid w:val="00BF459E"/>
    <w:rsid w:val="00C451F1"/>
    <w:rsid w:val="00C62D0E"/>
    <w:rsid w:val="00C84B52"/>
    <w:rsid w:val="00C9325B"/>
    <w:rsid w:val="00CB0B7D"/>
    <w:rsid w:val="00CC144B"/>
    <w:rsid w:val="00CD4B95"/>
    <w:rsid w:val="00D73F15"/>
    <w:rsid w:val="00D77ACC"/>
    <w:rsid w:val="00DB7A64"/>
    <w:rsid w:val="00E02A9A"/>
    <w:rsid w:val="00E074E4"/>
    <w:rsid w:val="00E11918"/>
    <w:rsid w:val="00E21A45"/>
    <w:rsid w:val="00E2793C"/>
    <w:rsid w:val="00F048A8"/>
    <w:rsid w:val="00F21F89"/>
    <w:rsid w:val="00F37250"/>
    <w:rsid w:val="00F71695"/>
    <w:rsid w:val="00F95520"/>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24C45-394B-431B-8435-08ADBE6DB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navid jamali</cp:lastModifiedBy>
  <cp:revision>3</cp:revision>
  <cp:lastPrinted>2024-11-24T08:04:00Z</cp:lastPrinted>
  <dcterms:created xsi:type="dcterms:W3CDTF">2025-09-28T20:23:00Z</dcterms:created>
  <dcterms:modified xsi:type="dcterms:W3CDTF">2025-09-28T20:24:00Z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